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855668">
        <w:trPr>
          <w:trHeight w:val="1042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2F1AD2" w:rsidRDefault="00855668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855668" w:rsidRDefault="00855668" w:rsidP="004232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5668">
              <w:rPr>
                <w:rFonts w:ascii="Times New Roman" w:hAnsi="Times New Roman" w:cs="Times New Roman"/>
                <w:b/>
                <w:sz w:val="24"/>
                <w:szCs w:val="28"/>
              </w:rPr>
              <w:t>Археометрія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2F1AD2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55668" w:rsidRDefault="00855668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Рац Адальберт Йосипович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  <w:p w:rsidR="00855668" w:rsidRDefault="008A3572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 кафедри і</w:t>
            </w:r>
            <w:r w:rsidR="008556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сторії та суспільних дисциплін</w:t>
            </w:r>
          </w:p>
          <w:p w:rsidR="00392D23" w:rsidRPr="002F1AD2" w:rsidRDefault="00855668" w:rsidP="00855668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bela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@kmf.org.ua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0440CE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:rsidR="00855668" w:rsidRPr="00855668" w:rsidRDefault="000440CE" w:rsidP="00855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вивчення дисципліни </w:t>
            </w:r>
            <w:r w:rsid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855668"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археометрії як науки, яка знаходиться на грані історичних та природничих дисциплін</w:t>
            </w:r>
            <w:r w:rsid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</w:t>
            </w:r>
            <w:r w:rsidR="00855668"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редставлення стосунків між археометрією та іншими дисциплінами.</w:t>
            </w:r>
          </w:p>
          <w:p w:rsidR="00D9372D" w:rsidRDefault="00855668" w:rsidP="00855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ознайомлює можливості природничих досліджень археологічних артефактів (кам'яних знарядь праці, кераміки, металевих виробів), показує методи досліджень, їх процес та технічне обладнання.</w:t>
            </w:r>
          </w:p>
          <w:p w:rsidR="00855668" w:rsidRDefault="00855668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Завданнями дисципліни</w:t>
            </w:r>
            <w:r w:rsid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5668"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викласти теоретичні основи та методологічні особливості застосування археометричних знань при взаємоді</w:t>
            </w:r>
            <w:r w:rsid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між природничими дисциплінами; </w:t>
            </w:r>
            <w:r w:rsidR="00855668"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уявлення про сучасні методи археометричних досліджень та про їх використання на практиці</w:t>
            </w:r>
            <w:r w:rsid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о</w:t>
            </w:r>
            <w:r w:rsidR="00855668"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знайомити студентів з теоретичною та практичною основою дослідницької роботи</w:t>
            </w:r>
            <w:r w:rsid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372D" w:rsidRPr="000440CE" w:rsidRDefault="00D9372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5668" w:rsidRDefault="00855668" w:rsidP="000440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8556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впізнання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археологічних об’єктів методами природничих наук;</w:t>
            </w:r>
          </w:p>
          <w:p w:rsidR="00855668" w:rsidRPr="00855668" w:rsidRDefault="00855668" w:rsidP="000440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 визначення кам’яної сировини знарядь праці, розвідування джерел кам’яної сировини у природі.</w:t>
            </w:r>
          </w:p>
          <w:p w:rsidR="006B7CAD" w:rsidRPr="000440CE" w:rsidRDefault="006B7CAD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405CD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668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I. модуль. Археологічні аспекти археометрії, методи дослідження</w:t>
            </w:r>
          </w:p>
          <w:p w:rsidR="00855668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II. модуль. Археометричні дослідження археологічних артефактів</w:t>
            </w:r>
          </w:p>
          <w:p w:rsidR="00855668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III. модуль (практика). Сировина кам'яних знарядь праці. </w:t>
            </w:r>
            <w:proofErr w:type="spellStart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мікроскопічні</w:t>
            </w:r>
            <w:proofErr w:type="spellEnd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</w:t>
            </w:r>
            <w:proofErr w:type="spellStart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40CE" w:rsidRPr="000440CE" w:rsidRDefault="000440CE" w:rsidP="00D937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CD" w:rsidRDefault="00B3363C" w:rsidP="009405CD">
            <w:hyperlink r:id="rId8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9405CD" w:rsidRDefault="009405CD" w:rsidP="009405CD"/>
          <w:p w:rsidR="009405CD" w:rsidRDefault="00B3363C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5CD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4D3DAA" w:rsidRDefault="004D3DAA" w:rsidP="004D3DAA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Renfrew, Colin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Paul: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Régészet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Elmélet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módszer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gyakorlat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Osiris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tankönyvek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Budapest, 1999.</w:t>
            </w:r>
          </w:p>
          <w:p w:rsidR="004D3DAA" w:rsidRDefault="004D3DAA" w:rsidP="004D3DAA">
            <w:pPr>
              <w:pStyle w:val="Listaszerbekezds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régésztechnikus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kézikönyve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Szerk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Gábor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Panniculus Ser. B. No. 3. Szombathely, 1998.</w:t>
            </w:r>
          </w:p>
          <w:p w:rsidR="004D3DAA" w:rsidRDefault="004D3DAA" w:rsidP="004D3DAA">
            <w:pPr>
              <w:pStyle w:val="Listaszerbekezds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Biro, K.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Dobosi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V.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szerk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1991: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Lithoteca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Comparative Raw Material Collection of the Hungarian National Museum - 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Nemzeti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Múzeum</w:t>
            </w:r>
            <w:proofErr w:type="spellEnd"/>
          </w:p>
          <w:p w:rsidR="004D3DAA" w:rsidRDefault="004D3DAA" w:rsidP="004D3DAA">
            <w:pPr>
              <w:pStyle w:val="Listaszerbekezds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Biro, K.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Dobosi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Schleder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szerk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2000: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Lithoteca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II. Comparative Raw Material Collection of the Hungarian National Museum - 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Nemzeti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Múzeum</w:t>
            </w:r>
            <w:proofErr w:type="spellEnd"/>
          </w:p>
          <w:p w:rsidR="004D3DAA" w:rsidRDefault="004D3DAA" w:rsidP="004D3DAA">
            <w:pPr>
              <w:pStyle w:val="Listaszerbekezds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C016A">
              <w:rPr>
                <w:rFonts w:ascii="Times New Roman" w:hAnsi="Times New Roman" w:cs="Times New Roman"/>
                <w:sz w:val="24"/>
                <w:szCs w:val="28"/>
              </w:rPr>
              <w:t xml:space="preserve">Sümegi Pál: A régészeti geológia és a történeti ökológia alapjai.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Szeged, 2003.</w:t>
            </w:r>
          </w:p>
          <w:p w:rsidR="003D470F" w:rsidRDefault="004D3DAA" w:rsidP="004D3DAA">
            <w:pPr>
              <w:pStyle w:val="Listaszerbekezds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Archeometriai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Műhely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- </w:t>
            </w:r>
            <w:hyperlink r:id="rId10" w:history="1">
              <w:r w:rsidRPr="00C23CB7">
                <w:rPr>
                  <w:rStyle w:val="Hiperhivatkozs"/>
                  <w:rFonts w:ascii="Times New Roman" w:hAnsi="Times New Roman" w:cs="Times New Roman"/>
                  <w:sz w:val="24"/>
                  <w:szCs w:val="28"/>
                  <w:lang w:val="en-US"/>
                </w:rPr>
                <w:t>www.ace.hu/am</w:t>
              </w:r>
            </w:hyperlink>
          </w:p>
          <w:p w:rsidR="004D3DAA" w:rsidRPr="004D3DAA" w:rsidRDefault="004D3DAA" w:rsidP="004D3DAA">
            <w:pPr>
              <w:pStyle w:val="Listaszerbekezds"/>
              <w:overflowPunct w:val="0"/>
              <w:autoSpaceDE w:val="0"/>
              <w:autoSpaceDN w:val="0"/>
              <w:adjustRightInd w:val="0"/>
              <w:ind w:left="604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3C" w:rsidRDefault="00B3363C" w:rsidP="0005502E">
      <w:pPr>
        <w:spacing w:after="0" w:line="240" w:lineRule="auto"/>
      </w:pPr>
      <w:r>
        <w:separator/>
      </w:r>
    </w:p>
  </w:endnote>
  <w:endnote w:type="continuationSeparator" w:id="0">
    <w:p w:rsidR="00B3363C" w:rsidRDefault="00B3363C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3C" w:rsidRDefault="00B3363C" w:rsidP="0005502E">
      <w:pPr>
        <w:spacing w:after="0" w:line="240" w:lineRule="auto"/>
      </w:pPr>
      <w:r>
        <w:separator/>
      </w:r>
    </w:p>
  </w:footnote>
  <w:footnote w:type="continuationSeparator" w:id="0">
    <w:p w:rsidR="00B3363C" w:rsidRDefault="00B3363C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Вченою радою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Протокол № „9” від „23” грудня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</w:lvl>
    <w:lvl w:ilvl="1" w:tplc="040E0019">
      <w:start w:val="1"/>
      <w:numFmt w:val="lowerLetter"/>
      <w:lvlText w:val="%2."/>
      <w:lvlJc w:val="left"/>
      <w:pPr>
        <w:ind w:left="1573" w:hanging="360"/>
      </w:pPr>
    </w:lvl>
    <w:lvl w:ilvl="2" w:tplc="040E001B">
      <w:start w:val="1"/>
      <w:numFmt w:val="lowerRoman"/>
      <w:lvlText w:val="%3."/>
      <w:lvlJc w:val="right"/>
      <w:pPr>
        <w:ind w:left="2293" w:hanging="180"/>
      </w:pPr>
    </w:lvl>
    <w:lvl w:ilvl="3" w:tplc="040E000F">
      <w:start w:val="1"/>
      <w:numFmt w:val="decimal"/>
      <w:lvlText w:val="%4."/>
      <w:lvlJc w:val="left"/>
      <w:pPr>
        <w:ind w:left="3013" w:hanging="360"/>
      </w:pPr>
    </w:lvl>
    <w:lvl w:ilvl="4" w:tplc="040E0019">
      <w:start w:val="1"/>
      <w:numFmt w:val="lowerLetter"/>
      <w:lvlText w:val="%5."/>
      <w:lvlJc w:val="left"/>
      <w:pPr>
        <w:ind w:left="3733" w:hanging="360"/>
      </w:pPr>
    </w:lvl>
    <w:lvl w:ilvl="5" w:tplc="040E001B">
      <w:start w:val="1"/>
      <w:numFmt w:val="lowerRoman"/>
      <w:lvlText w:val="%6."/>
      <w:lvlJc w:val="right"/>
      <w:pPr>
        <w:ind w:left="4453" w:hanging="180"/>
      </w:pPr>
    </w:lvl>
    <w:lvl w:ilvl="6" w:tplc="040E000F">
      <w:start w:val="1"/>
      <w:numFmt w:val="decimal"/>
      <w:lvlText w:val="%7."/>
      <w:lvlJc w:val="left"/>
      <w:pPr>
        <w:ind w:left="5173" w:hanging="360"/>
      </w:pPr>
    </w:lvl>
    <w:lvl w:ilvl="7" w:tplc="040E0019">
      <w:start w:val="1"/>
      <w:numFmt w:val="lowerLetter"/>
      <w:lvlText w:val="%8."/>
      <w:lvlJc w:val="left"/>
      <w:pPr>
        <w:ind w:left="5893" w:hanging="360"/>
      </w:pPr>
    </w:lvl>
    <w:lvl w:ilvl="8" w:tplc="040E001B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440CE"/>
    <w:rsid w:val="0005502E"/>
    <w:rsid w:val="000E2D81"/>
    <w:rsid w:val="000E504B"/>
    <w:rsid w:val="0012774A"/>
    <w:rsid w:val="001411D2"/>
    <w:rsid w:val="001425FD"/>
    <w:rsid w:val="00154CF7"/>
    <w:rsid w:val="00155503"/>
    <w:rsid w:val="001611E2"/>
    <w:rsid w:val="001E5F39"/>
    <w:rsid w:val="001F3702"/>
    <w:rsid w:val="00274DE4"/>
    <w:rsid w:val="0028088A"/>
    <w:rsid w:val="00295510"/>
    <w:rsid w:val="002B0D06"/>
    <w:rsid w:val="002C40AD"/>
    <w:rsid w:val="002F1AD2"/>
    <w:rsid w:val="0030047C"/>
    <w:rsid w:val="0036224A"/>
    <w:rsid w:val="00392D23"/>
    <w:rsid w:val="003C4985"/>
    <w:rsid w:val="003D470F"/>
    <w:rsid w:val="0040007F"/>
    <w:rsid w:val="00402BCE"/>
    <w:rsid w:val="0042327E"/>
    <w:rsid w:val="0045474E"/>
    <w:rsid w:val="004A7AC2"/>
    <w:rsid w:val="004B69AB"/>
    <w:rsid w:val="004B7818"/>
    <w:rsid w:val="004C016A"/>
    <w:rsid w:val="004D3DAA"/>
    <w:rsid w:val="004E2C2F"/>
    <w:rsid w:val="00515121"/>
    <w:rsid w:val="00521D8A"/>
    <w:rsid w:val="00526D7D"/>
    <w:rsid w:val="005D49FC"/>
    <w:rsid w:val="005F5C2C"/>
    <w:rsid w:val="0062750F"/>
    <w:rsid w:val="00633A28"/>
    <w:rsid w:val="006618B7"/>
    <w:rsid w:val="006B4959"/>
    <w:rsid w:val="006B7CAD"/>
    <w:rsid w:val="00700829"/>
    <w:rsid w:val="00705681"/>
    <w:rsid w:val="007B1F80"/>
    <w:rsid w:val="007E3FBF"/>
    <w:rsid w:val="007F112B"/>
    <w:rsid w:val="00814A3A"/>
    <w:rsid w:val="00855668"/>
    <w:rsid w:val="00874440"/>
    <w:rsid w:val="008842E1"/>
    <w:rsid w:val="008A059F"/>
    <w:rsid w:val="008A1B3F"/>
    <w:rsid w:val="008A3572"/>
    <w:rsid w:val="008B5A5C"/>
    <w:rsid w:val="008B5B21"/>
    <w:rsid w:val="008F1408"/>
    <w:rsid w:val="009405CD"/>
    <w:rsid w:val="00952EE1"/>
    <w:rsid w:val="00960B5A"/>
    <w:rsid w:val="00994568"/>
    <w:rsid w:val="00A01CF0"/>
    <w:rsid w:val="00A25714"/>
    <w:rsid w:val="00A26453"/>
    <w:rsid w:val="00A434B2"/>
    <w:rsid w:val="00A72D68"/>
    <w:rsid w:val="00A82AA5"/>
    <w:rsid w:val="00AC4C79"/>
    <w:rsid w:val="00B2456E"/>
    <w:rsid w:val="00B30933"/>
    <w:rsid w:val="00B3363C"/>
    <w:rsid w:val="00B42B51"/>
    <w:rsid w:val="00B43B5D"/>
    <w:rsid w:val="00B4553F"/>
    <w:rsid w:val="00B46DB5"/>
    <w:rsid w:val="00B64A4D"/>
    <w:rsid w:val="00B66860"/>
    <w:rsid w:val="00B911A3"/>
    <w:rsid w:val="00C2455A"/>
    <w:rsid w:val="00C94731"/>
    <w:rsid w:val="00CC021D"/>
    <w:rsid w:val="00D17C21"/>
    <w:rsid w:val="00D9372D"/>
    <w:rsid w:val="00D96A7F"/>
    <w:rsid w:val="00DA3F3F"/>
    <w:rsid w:val="00E237EC"/>
    <w:rsid w:val="00E41F89"/>
    <w:rsid w:val="00E47EA8"/>
    <w:rsid w:val="00E827FD"/>
    <w:rsid w:val="00E93013"/>
    <w:rsid w:val="00ED65E5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1284C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.uz.ua/hu/a-foiskola-egysegei/tanszekek/tortenelem-es-tarsadalomtudomanyi-tansze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e.hu/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.kmf.uz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58F2-7882-49C8-8454-B9D6F812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4</cp:revision>
  <dcterms:created xsi:type="dcterms:W3CDTF">2021-08-07T12:05:00Z</dcterms:created>
  <dcterms:modified xsi:type="dcterms:W3CDTF">2021-08-23T11:15:00Z</dcterms:modified>
</cp:coreProperties>
</file>