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F9" w:rsidRPr="00526D7D" w:rsidRDefault="007045F9" w:rsidP="00392D23">
      <w:pPr>
        <w:jc w:val="center"/>
        <w:rPr>
          <w:rFonts w:ascii="Times New Roman" w:hAnsi="Times New Roman"/>
          <w:b/>
          <w:sz w:val="24"/>
          <w:szCs w:val="24"/>
        </w:rPr>
      </w:pPr>
      <w:r w:rsidRPr="00526D7D">
        <w:rPr>
          <w:rFonts w:ascii="Times New Roman" w:hAnsi="Times New Roman"/>
          <w:b/>
          <w:sz w:val="24"/>
          <w:szCs w:val="24"/>
        </w:rPr>
        <w:t>II. Rákóc</w:t>
      </w:r>
      <w:r>
        <w:rPr>
          <w:rFonts w:ascii="Times New Roman" w:hAnsi="Times New Roman"/>
          <w:b/>
          <w:sz w:val="24"/>
          <w:szCs w:val="24"/>
        </w:rPr>
        <w:t>z</w:t>
      </w:r>
      <w:r w:rsidRPr="00526D7D">
        <w:rPr>
          <w:rFonts w:ascii="Times New Roman" w:hAnsi="Times New Roman"/>
          <w:b/>
          <w:sz w:val="24"/>
          <w:szCs w:val="24"/>
        </w:rPr>
        <w:t>i Ferenc Kárpátaljai Magyar Főiskola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509"/>
        <w:gridCol w:w="1635"/>
        <w:gridCol w:w="1348"/>
        <w:gridCol w:w="1800"/>
        <w:gridCol w:w="1508"/>
      </w:tblGrid>
      <w:tr w:rsidR="007045F9" w:rsidRPr="0035342C" w:rsidTr="00C3279A">
        <w:trPr>
          <w:trHeight w:val="793"/>
        </w:trPr>
        <w:tc>
          <w:tcPr>
            <w:tcW w:w="1819" w:type="dxa"/>
            <w:vAlign w:val="center"/>
          </w:tcPr>
          <w:p w:rsidR="007045F9" w:rsidRPr="0035342C" w:rsidRDefault="007045F9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Képzési szint</w:t>
            </w:r>
          </w:p>
        </w:tc>
        <w:tc>
          <w:tcPr>
            <w:tcW w:w="1368" w:type="dxa"/>
            <w:vAlign w:val="center"/>
          </w:tcPr>
          <w:p w:rsidR="007045F9" w:rsidRDefault="007045F9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9A">
              <w:rPr>
                <w:rFonts w:ascii="Times New Roman" w:hAnsi="Times New Roman"/>
                <w:sz w:val="24"/>
                <w:szCs w:val="24"/>
              </w:rPr>
              <w:t>alapképzés (bachelor)</w:t>
            </w:r>
          </w:p>
          <w:p w:rsidR="001F28D4" w:rsidRPr="00C3279A" w:rsidRDefault="001F28D4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mesterképzés (master)</w:t>
            </w:r>
          </w:p>
        </w:tc>
        <w:tc>
          <w:tcPr>
            <w:tcW w:w="1672" w:type="dxa"/>
            <w:vAlign w:val="center"/>
          </w:tcPr>
          <w:p w:rsidR="007045F9" w:rsidRPr="0035342C" w:rsidRDefault="007045F9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Tagozat</w:t>
            </w:r>
          </w:p>
        </w:tc>
        <w:tc>
          <w:tcPr>
            <w:tcW w:w="1368" w:type="dxa"/>
            <w:vAlign w:val="center"/>
          </w:tcPr>
          <w:p w:rsidR="007045F9" w:rsidRPr="00C3279A" w:rsidRDefault="007045F9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9A">
              <w:rPr>
                <w:rFonts w:ascii="Times New Roman" w:hAnsi="Times New Roman"/>
                <w:sz w:val="24"/>
                <w:szCs w:val="24"/>
              </w:rPr>
              <w:t>nappali</w:t>
            </w:r>
            <w:r w:rsidR="00BE19F0">
              <w:rPr>
                <w:rFonts w:ascii="Times New Roman" w:hAnsi="Times New Roman"/>
                <w:sz w:val="24"/>
                <w:szCs w:val="24"/>
              </w:rPr>
              <w:t>, levelező</w:t>
            </w:r>
          </w:p>
        </w:tc>
        <w:tc>
          <w:tcPr>
            <w:tcW w:w="1824" w:type="dxa"/>
            <w:vAlign w:val="center"/>
          </w:tcPr>
          <w:p w:rsidR="007045F9" w:rsidRPr="0035342C" w:rsidRDefault="007045F9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Tanév/félév</w:t>
            </w:r>
          </w:p>
        </w:tc>
        <w:tc>
          <w:tcPr>
            <w:tcW w:w="1521" w:type="dxa"/>
            <w:vAlign w:val="center"/>
          </w:tcPr>
          <w:p w:rsidR="007045F9" w:rsidRPr="008845A3" w:rsidRDefault="007045F9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045F9" w:rsidRPr="008845A3" w:rsidRDefault="007045F9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félév</w:t>
            </w:r>
          </w:p>
        </w:tc>
      </w:tr>
    </w:tbl>
    <w:bookmarkEnd w:id="0"/>
    <w:p w:rsidR="007045F9" w:rsidRDefault="007045F9" w:rsidP="00C3279A">
      <w:pPr>
        <w:spacing w:before="240" w:after="1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/>
          <w:b/>
          <w:sz w:val="24"/>
          <w:szCs w:val="24"/>
        </w:rPr>
        <w:t>Tantárgyleírás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6343"/>
      </w:tblGrid>
      <w:tr w:rsidR="007045F9" w:rsidRPr="0035342C" w:rsidTr="00C3279A">
        <w:tc>
          <w:tcPr>
            <w:tcW w:w="3150" w:type="dxa"/>
            <w:shd w:val="clear" w:color="auto" w:fill="D9D9D9"/>
            <w:vAlign w:val="center"/>
          </w:tcPr>
          <w:p w:rsidR="007045F9" w:rsidRPr="0035342C" w:rsidRDefault="007045F9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címe</w:t>
            </w:r>
          </w:p>
        </w:tc>
        <w:tc>
          <w:tcPr>
            <w:tcW w:w="6343" w:type="dxa"/>
            <w:vAlign w:val="center"/>
          </w:tcPr>
          <w:p w:rsidR="007045F9" w:rsidRPr="00C3279A" w:rsidRDefault="007045F9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A3">
              <w:rPr>
                <w:rFonts w:ascii="Times New Roman" w:hAnsi="Times New Roman"/>
                <w:sz w:val="24"/>
                <w:szCs w:val="24"/>
              </w:rPr>
              <w:t>Európa turisztikai vonzerői</w:t>
            </w:r>
          </w:p>
        </w:tc>
      </w:tr>
      <w:tr w:rsidR="007045F9" w:rsidRPr="0035342C" w:rsidTr="00C3279A">
        <w:tc>
          <w:tcPr>
            <w:tcW w:w="3150" w:type="dxa"/>
            <w:shd w:val="clear" w:color="auto" w:fill="D9D9D9"/>
            <w:vAlign w:val="center"/>
          </w:tcPr>
          <w:p w:rsidR="007045F9" w:rsidRPr="0035342C" w:rsidRDefault="007045F9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  <w:vAlign w:val="center"/>
          </w:tcPr>
          <w:p w:rsidR="007045F9" w:rsidRPr="00C3279A" w:rsidRDefault="007045F9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79A">
              <w:rPr>
                <w:rFonts w:ascii="Times New Roman" w:hAnsi="Times New Roman"/>
                <w:sz w:val="24"/>
                <w:szCs w:val="24"/>
              </w:rPr>
              <w:t>Földtudományi és Turizmus Tanszék</w:t>
            </w:r>
          </w:p>
        </w:tc>
      </w:tr>
      <w:tr w:rsidR="007045F9" w:rsidRPr="0035342C" w:rsidTr="00C3279A">
        <w:tc>
          <w:tcPr>
            <w:tcW w:w="3150" w:type="dxa"/>
            <w:shd w:val="clear" w:color="auto" w:fill="D9D9D9"/>
            <w:vAlign w:val="center"/>
          </w:tcPr>
          <w:p w:rsidR="007045F9" w:rsidRPr="0035342C" w:rsidRDefault="007045F9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  <w:vAlign w:val="center"/>
          </w:tcPr>
          <w:p w:rsidR="007045F9" w:rsidRPr="0035342C" w:rsidRDefault="007045F9" w:rsidP="00C3279A">
            <w:pPr>
              <w:spacing w:after="0" w:line="240" w:lineRule="auto"/>
              <w:rPr>
                <w:lang w:val="uk-UA"/>
              </w:rPr>
            </w:pPr>
            <w:r w:rsidRPr="00C26A9C">
              <w:rPr>
                <w:rFonts w:ascii="Times New Roman" w:hAnsi="Times New Roman"/>
                <w:sz w:val="24"/>
                <w:szCs w:val="24"/>
              </w:rPr>
              <w:t>24 Szolgáltatások / 242 Turizmus</w:t>
            </w:r>
          </w:p>
        </w:tc>
      </w:tr>
      <w:tr w:rsidR="007045F9" w:rsidRPr="0035342C" w:rsidTr="00FE3814">
        <w:trPr>
          <w:trHeight w:val="1693"/>
        </w:trPr>
        <w:tc>
          <w:tcPr>
            <w:tcW w:w="3150" w:type="dxa"/>
            <w:shd w:val="clear" w:color="auto" w:fill="D9D9D9"/>
            <w:vAlign w:val="center"/>
          </w:tcPr>
          <w:p w:rsidR="007045F9" w:rsidRPr="0035342C" w:rsidRDefault="007045F9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típusa, kreditértéke, óraszáma (előadás/szeminárium/önálló munka)</w:t>
            </w:r>
          </w:p>
        </w:tc>
        <w:tc>
          <w:tcPr>
            <w:tcW w:w="6343" w:type="dxa"/>
            <w:vAlign w:val="center"/>
          </w:tcPr>
          <w:p w:rsidR="007045F9" w:rsidRPr="004C13BE" w:rsidRDefault="007045F9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Típus (kötelező vagy választható):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5342C">
              <w:rPr>
                <w:rFonts w:ascii="Times New Roman" w:hAnsi="Times New Roman"/>
                <w:sz w:val="24"/>
                <w:szCs w:val="24"/>
              </w:rPr>
              <w:t>választható</w:t>
            </w:r>
          </w:p>
          <w:p w:rsidR="007045F9" w:rsidRPr="0035342C" w:rsidRDefault="007045F9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Kreditérték: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045F9" w:rsidRPr="004C13BE" w:rsidRDefault="007045F9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Előadás: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  <w:p w:rsidR="007045F9" w:rsidRPr="004C13BE" w:rsidRDefault="007045F9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Szeminárium/gyakorlat: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="008E6D30">
              <w:rPr>
                <w:rFonts w:ascii="Times New Roman" w:hAnsi="Times New Roman"/>
                <w:sz w:val="24"/>
                <w:szCs w:val="24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  <w:p w:rsidR="007045F9" w:rsidRPr="0035342C" w:rsidRDefault="007045F9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Laboratóriumi munka: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  <w:p w:rsidR="007045F9" w:rsidRPr="004C13BE" w:rsidRDefault="007045F9" w:rsidP="008E6D30">
            <w:pPr>
              <w:spacing w:after="0" w:line="240" w:lineRule="auto"/>
            </w:pPr>
            <w:r w:rsidRPr="0035342C">
              <w:rPr>
                <w:rFonts w:ascii="Times New Roman" w:hAnsi="Times New Roman"/>
                <w:sz w:val="24"/>
                <w:szCs w:val="24"/>
              </w:rPr>
              <w:t>Önálló munka: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E6D30">
              <w:rPr>
                <w:rFonts w:ascii="Times New Roman" w:hAnsi="Times New Roman"/>
                <w:sz w:val="24"/>
                <w:szCs w:val="24"/>
              </w:rPr>
              <w:t>90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</w:tc>
      </w:tr>
      <w:tr w:rsidR="007045F9" w:rsidRPr="0035342C" w:rsidTr="00C3279A">
        <w:tc>
          <w:tcPr>
            <w:tcW w:w="3150" w:type="dxa"/>
            <w:shd w:val="clear" w:color="auto" w:fill="D9D9D9"/>
            <w:vAlign w:val="center"/>
          </w:tcPr>
          <w:p w:rsidR="007045F9" w:rsidRPr="0035342C" w:rsidRDefault="007045F9" w:rsidP="00F360B8">
            <w:pPr>
              <w:spacing w:after="0" w:line="240" w:lineRule="auto"/>
              <w:ind w:right="-12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Tárgyfelelős oktató(k) (név, tudományos fokozat, tudományos cím, e-mail cím)</w:t>
            </w:r>
          </w:p>
        </w:tc>
        <w:tc>
          <w:tcPr>
            <w:tcW w:w="6343" w:type="dxa"/>
            <w:vAlign w:val="center"/>
          </w:tcPr>
          <w:p w:rsidR="007045F9" w:rsidRPr="0035342C" w:rsidRDefault="007045F9" w:rsidP="00C327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Fodor Gyula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Ph.D, </w:t>
            </w:r>
            <w:r>
              <w:rPr>
                <w:rFonts w:ascii="Times New Roman" w:hAnsi="Times New Roman"/>
                <w:sz w:val="24"/>
                <w:szCs w:val="24"/>
              </w:rPr>
              <w:t>CSc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 Földtudományi és Turizmus Tanszék megb. docense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63A6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fodor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.gyula</w:t>
            </w:r>
            <w:r w:rsidRPr="008E6D3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kmf.org.ua</w:t>
            </w:r>
          </w:p>
        </w:tc>
      </w:tr>
      <w:tr w:rsidR="007045F9" w:rsidRPr="0035342C" w:rsidTr="00C3279A">
        <w:tc>
          <w:tcPr>
            <w:tcW w:w="3150" w:type="dxa"/>
            <w:shd w:val="clear" w:color="auto" w:fill="D9D9D9"/>
            <w:vAlign w:val="center"/>
          </w:tcPr>
          <w:p w:rsidR="007045F9" w:rsidRPr="0035342C" w:rsidRDefault="007045F9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előkövetelményei</w:t>
            </w:r>
          </w:p>
        </w:tc>
        <w:tc>
          <w:tcPr>
            <w:tcW w:w="6343" w:type="dxa"/>
            <w:vAlign w:val="center"/>
          </w:tcPr>
          <w:p w:rsidR="007045F9" w:rsidRPr="0035342C" w:rsidRDefault="007045F9" w:rsidP="004C13BE">
            <w:pPr>
              <w:spacing w:after="0" w:line="240" w:lineRule="auto"/>
              <w:ind w:right="-83"/>
              <w:rPr>
                <w:lang w:val="uk-UA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7045F9" w:rsidRPr="0035342C" w:rsidTr="00751597">
        <w:trPr>
          <w:trHeight w:val="6100"/>
        </w:trPr>
        <w:tc>
          <w:tcPr>
            <w:tcW w:w="3150" w:type="dxa"/>
            <w:shd w:val="clear" w:color="auto" w:fill="D9D9D9"/>
            <w:vAlign w:val="center"/>
          </w:tcPr>
          <w:p w:rsidR="007045F9" w:rsidRPr="0035342C" w:rsidRDefault="007045F9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általános ismertetése</w:t>
            </w:r>
            <w:r w:rsidRPr="003534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célja, várható eredményei, főbb témakörei</w:t>
            </w:r>
          </w:p>
        </w:tc>
        <w:tc>
          <w:tcPr>
            <w:tcW w:w="6343" w:type="dxa"/>
            <w:vAlign w:val="center"/>
          </w:tcPr>
          <w:p w:rsidR="007045F9" w:rsidRPr="003E63C1" w:rsidRDefault="007045F9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tanegység tárgya: Európa régióinak és országainak turizmusföldrajzi jellemzése.</w:t>
            </w:r>
          </w:p>
          <w:p w:rsidR="007045F9" w:rsidRDefault="007045F9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Tantárgyközi kapcsolatok: A turizmus története, A turisztikai tevékenység technológiája, A turizmus modern válfajai, A társadalomföldrajz elméleti alapjai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Regionális gazdaság- és társadalomföldrajz, Kontinensek és óceánok földrajza, Turizmusszervezés.</w:t>
            </w:r>
          </w:p>
          <w:p w:rsidR="007045F9" w:rsidRDefault="007045F9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5F9" w:rsidRPr="003E63C1" w:rsidRDefault="007045F9" w:rsidP="00C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célja: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nemzetközi idegenforgalom természeti és társadalmi erőforrásaival, valamint a turisztikai vonzerők régiók és országok szerinti elhelyezkedésével kapcsolatos alapvető fogalmak és ismeretek feltárása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08F8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cél eléréséhez a regionális földrajzi megközelítést, valamint a nemzetközi turizmus szempontjából eltérő jelentőségű országok és régiók társadalom- és gazdaságföldrajzi, illetve turisztikai folyamatai összehasonlításának módszerét alkalmazzuk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045F9" w:rsidRPr="00F360B8" w:rsidRDefault="007045F9" w:rsidP="00F360B8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feladata: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feltárni a hallgatók számára az egyes országok turisztikai objektumainak földrajzával kapcsolatos ismeret-alkalmazás elméleti és módszertani sajátosságait, illetve ezek szerepét a regionális társadalmi-gazdasági eltérések megértésében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bemutatni a turisztikai országismeret legfontosabb kutatási módszereinek elméleti alapjait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bemutatni a nemzetközi idegenforgalom térbeli szerveződésének általános jellemzőit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kiemelni a nemzetközi turizmus európai központjait és megmagyarázni működésük legfontosabb tényezőit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bemutatni a turizmusföldrajzi jellegű statisztikai adatok feldolgozásának és grafikus ábrázolásának módszereit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felkészíteni a hallgatókat az elsajátított ismeretek és jártasságok eredményes alkalmazására.</w:t>
            </w:r>
          </w:p>
          <w:p w:rsidR="007045F9" w:rsidRDefault="007045F9" w:rsidP="00500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elsajátításának eredményeként a hallgatóknak az alábbi kompetenciákkal kell rendelkezniük: ismerniük kell a turizmusföldrajz tárgyát, tartalmát és kutatási módszereit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Európa idegenforgalmi központjainak kialakulását, fejlődését és elhelyezkedését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 egyes országok turizmusának fejlettségi szintjében megmutatkozó regionális eltéréseket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 turisztikai ágazat fejlődésének természet- és gazdaságföldrajzi feltételeit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az idegenforgalmi erőforrások felhasználásának szintjét és jellegét Európa különböző országaiban és régióiban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Emellett a hallgatóknak tudniuk kell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turisztikai szempontból elemezni a regionális gazdaság- és társadalomföldrajzi törvényszerűségeket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elkészíteni Európa idegenforgalmi régióinak leírását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jellemezni a különböző országtípusok turizmusának fejlettségi szintjében megnyilvánuló regionális különbségeket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értékelni az országok jelenlegi idegenforgalmi erőforrás-kihasználásának szintjét és jellegét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összeállítani az egyes országok és régiók komplex turisztikai jellemzését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045F9" w:rsidRPr="003E63C1" w:rsidRDefault="007045F9" w:rsidP="004C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főbb tematikai egységei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7045F9" w:rsidRPr="00751597" w:rsidRDefault="007045F9" w:rsidP="007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Európa turizmusának általános bemutatása</w:t>
            </w:r>
          </w:p>
          <w:p w:rsidR="007045F9" w:rsidRPr="00751597" w:rsidRDefault="007045F9" w:rsidP="007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Nyugat-Európa országainak turizmusföldrajza</w:t>
            </w:r>
          </w:p>
          <w:p w:rsidR="007045F9" w:rsidRPr="009733FB" w:rsidRDefault="007045F9" w:rsidP="007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Észak-Európa országainak turizmusföldrajza</w:t>
            </w:r>
          </w:p>
          <w:p w:rsidR="007045F9" w:rsidRPr="009733FB" w:rsidRDefault="007045F9" w:rsidP="007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Kelet-Európa országainak turizmusföldrajza</w:t>
            </w:r>
          </w:p>
          <w:p w:rsidR="007045F9" w:rsidRPr="006521EA" w:rsidRDefault="007045F9" w:rsidP="007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Az Alpok országainak turizmusföldrajza</w:t>
            </w:r>
          </w:p>
          <w:p w:rsidR="007045F9" w:rsidRPr="006521EA" w:rsidRDefault="007045F9" w:rsidP="007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Közép-Európa országainak turizmusföldrajza</w:t>
            </w:r>
          </w:p>
          <w:p w:rsidR="007045F9" w:rsidRPr="006521EA" w:rsidRDefault="007045F9" w:rsidP="0075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Dél-Európa országainak turizmusföldrajza</w:t>
            </w:r>
          </w:p>
          <w:p w:rsidR="007045F9" w:rsidRPr="000B515E" w:rsidRDefault="007045F9" w:rsidP="0075159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Délkelet-Európa országainak turizmusföldrajza</w:t>
            </w:r>
          </w:p>
        </w:tc>
      </w:tr>
      <w:tr w:rsidR="007045F9" w:rsidRPr="0035342C" w:rsidTr="00C3279A">
        <w:tc>
          <w:tcPr>
            <w:tcW w:w="3150" w:type="dxa"/>
            <w:shd w:val="clear" w:color="auto" w:fill="D9D9D9"/>
            <w:vAlign w:val="center"/>
          </w:tcPr>
          <w:p w:rsidR="007045F9" w:rsidRPr="0035342C" w:rsidRDefault="007045F9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</w:tc>
        <w:tc>
          <w:tcPr>
            <w:tcW w:w="6343" w:type="dxa"/>
            <w:vAlign w:val="center"/>
          </w:tcPr>
          <w:p w:rsidR="007045F9" w:rsidRPr="003E63C1" w:rsidRDefault="007045F9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hallgatói ismeretek ellenőrzésének legfontosabb módszerei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7045F9" w:rsidRPr="003E63C1" w:rsidRDefault="007045F9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tematikus zárthelyi dolgozatok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 előadások témaköreiből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045F9" w:rsidRPr="003E63C1" w:rsidRDefault="007045F9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gyakorlati feladatok elvégzése és megvédése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045F9" w:rsidRPr="003E63C1" w:rsidRDefault="007045F9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topográfiai feladatok teljesítése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045F9" w:rsidRDefault="007045F9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szemináriumi feladatok megvédése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045F9" w:rsidRDefault="007045F9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ellenőrzések megoszlása a félév során:</w:t>
            </w:r>
          </w:p>
          <w:p w:rsidR="007045F9" w:rsidRPr="003E63C1" w:rsidRDefault="007045F9" w:rsidP="004E48C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zárthelyi dolgozat az előadások témaköreiből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összesen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topográfiai gyakorlati munka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összesen 8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egyéb gyakorlati és szemináriumi feladatok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összesen 12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vizsga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60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7045F9" w:rsidRPr="0035342C" w:rsidTr="00C3279A">
        <w:tc>
          <w:tcPr>
            <w:tcW w:w="3150" w:type="dxa"/>
            <w:shd w:val="clear" w:color="auto" w:fill="D9D9D9"/>
            <w:vAlign w:val="center"/>
          </w:tcPr>
          <w:p w:rsidR="007045F9" w:rsidRPr="0035342C" w:rsidRDefault="007045F9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tantárggyal kapcsolatos egyéb tudnivalók, követelmények</w:t>
            </w:r>
          </w:p>
        </w:tc>
        <w:tc>
          <w:tcPr>
            <w:tcW w:w="6343" w:type="dxa"/>
            <w:vAlign w:val="center"/>
          </w:tcPr>
          <w:p w:rsidR="007045F9" w:rsidRPr="009C2C6C" w:rsidRDefault="007045F9" w:rsidP="004E48C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oktatásához teljes mértékben biztosított a módszertani (tantárgyi program, előadások anyaga, vizsgatételek stb.) technikai és szoftveres (számítógépek és számítógépes programok, interaktív tábla, projektorok stb.) háttér.</w:t>
            </w:r>
          </w:p>
        </w:tc>
      </w:tr>
      <w:tr w:rsidR="007045F9" w:rsidRPr="0035342C" w:rsidTr="00C3279A">
        <w:tc>
          <w:tcPr>
            <w:tcW w:w="3150" w:type="dxa"/>
            <w:shd w:val="clear" w:color="auto" w:fill="D9D9D9"/>
            <w:vAlign w:val="center"/>
          </w:tcPr>
          <w:p w:rsidR="007045F9" w:rsidRPr="0035342C" w:rsidRDefault="007045F9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alapvető irodalma és digitális segédanyagok</w:t>
            </w:r>
          </w:p>
        </w:tc>
        <w:tc>
          <w:tcPr>
            <w:tcW w:w="6343" w:type="dxa"/>
            <w:vAlign w:val="center"/>
          </w:tcPr>
          <w:p w:rsidR="007045F9" w:rsidRPr="00A86F19" w:rsidRDefault="007045F9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alapvető irodalma:</w:t>
            </w:r>
          </w:p>
          <w:p w:rsidR="007045F9" w:rsidRPr="00005584" w:rsidRDefault="007045F9" w:rsidP="004C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>Кузик С. П. (2011): Географія туризму. НП. К.: Знання Мальська М. П.–Антонюк Н. В.–Ганич Н. М. (2008): Міжнародний туризм і сфера послуг. Підручник. – К.: Знання. – С. 14-23.</w:t>
            </w:r>
          </w:p>
          <w:p w:rsidR="007045F9" w:rsidRPr="00005584" w:rsidRDefault="007045F9" w:rsidP="004C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>Петранівський В. Л.–Рутинський М. Й. (2006): Туристичне краєзнавство. Навчальний посібник. К.: Знання</w:t>
            </w:r>
          </w:p>
          <w:p w:rsidR="007045F9" w:rsidRPr="00005584" w:rsidRDefault="007045F9" w:rsidP="004C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Самойленко А. А. (2006): </w:t>
            </w:r>
            <w:r w:rsidRPr="005008F8">
              <w:rPr>
                <w:rFonts w:ascii="Times New Roman" w:hAnsi="Times New Roman"/>
                <w:sz w:val="24"/>
                <w:szCs w:val="24"/>
                <w:lang w:val="ru-RU"/>
              </w:rPr>
              <w:t>География туризма. Феникс,</w:t>
            </w: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Ростов-на-Дону</w:t>
            </w:r>
          </w:p>
          <w:p w:rsidR="007045F9" w:rsidRPr="005008F8" w:rsidRDefault="007045F9" w:rsidP="004C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Bodnár L. (2000): A turizmus földrajzi alapjai (Географічні основи туризму). Nemzeti Tankönyvkiadó, Budapest</w:t>
            </w:r>
          </w:p>
          <w:p w:rsidR="007045F9" w:rsidRPr="005008F8" w:rsidRDefault="007045F9" w:rsidP="004C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Gyuricza L. (2008): A turizmus nemzetközi földrajza. Dialóg Campus, Budapest–Pécs</w:t>
            </w:r>
          </w:p>
          <w:p w:rsidR="007045F9" w:rsidRPr="005008F8" w:rsidRDefault="007045F9" w:rsidP="004C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Kovács Lászlóné–Vizi István (2000): Idegenforgalmi és vendéglátóipari ismeretek. Alto Kiadó és Nyomda, Székesfehérvár</w:t>
            </w:r>
          </w:p>
          <w:p w:rsidR="007045F9" w:rsidRPr="005008F8" w:rsidRDefault="007045F9" w:rsidP="004C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 xml:space="preserve">Michalkó G. (2004): A turizmuselmélet alapjai. Turizmus </w:t>
            </w:r>
            <w:r w:rsidRPr="005008F8">
              <w:rPr>
                <w:rFonts w:ascii="Times New Roman" w:hAnsi="Times New Roman"/>
                <w:sz w:val="24"/>
                <w:szCs w:val="24"/>
              </w:rPr>
              <w:lastRenderedPageBreak/>
              <w:t>Akadémia I., Székesfehérvár</w:t>
            </w:r>
          </w:p>
          <w:p w:rsidR="007045F9" w:rsidRPr="005008F8" w:rsidRDefault="007045F9" w:rsidP="004C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UNWTO Tourism Highlights.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008F8">
              <w:rPr>
                <w:rFonts w:ascii="Times New Roman" w:hAnsi="Times New Roman"/>
                <w:sz w:val="24"/>
                <w:szCs w:val="24"/>
              </w:rPr>
              <w:t xml:space="preserve"> Edition</w:t>
            </w:r>
          </w:p>
          <w:p w:rsidR="007045F9" w:rsidRDefault="007045F9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egyéb információs forrásai: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cia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gov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cia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library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publications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the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world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factbook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cnnhotels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columb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ru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globus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ru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i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ua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members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aol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chornogora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tos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ru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ua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link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index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htm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crimea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lviv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ua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tours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kiev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ua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tours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ru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travel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kiev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ua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travel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net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ru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travel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ua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turizm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ru</w:t>
            </w:r>
          </w:p>
          <w:p w:rsidR="007045F9" w:rsidRPr="005008F8" w:rsidRDefault="007045F9" w:rsidP="004C35B9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ukraine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travel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</w:p>
          <w:p w:rsidR="007045F9" w:rsidRPr="000D4F37" w:rsidRDefault="007045F9" w:rsidP="004C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world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tourism</w:t>
            </w:r>
            <w:r w:rsidRPr="005008F8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org</w:t>
            </w:r>
          </w:p>
        </w:tc>
      </w:tr>
    </w:tbl>
    <w:p w:rsidR="007045F9" w:rsidRPr="00392D23" w:rsidRDefault="007045F9" w:rsidP="00392D23">
      <w:pPr>
        <w:rPr>
          <w:lang w:val="uk-UA"/>
        </w:rPr>
      </w:pPr>
    </w:p>
    <w:sectPr w:rsidR="007045F9" w:rsidRPr="00392D23" w:rsidSect="00FE3814">
      <w:footerReference w:type="even" r:id="rId6"/>
      <w:footerReference w:type="default" r:id="rId7"/>
      <w:pgSz w:w="11906" w:h="16838"/>
      <w:pgMar w:top="56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8E" w:rsidRDefault="007C018E">
      <w:r>
        <w:separator/>
      </w:r>
    </w:p>
  </w:endnote>
  <w:endnote w:type="continuationSeparator" w:id="0">
    <w:p w:rsidR="007C018E" w:rsidRDefault="007C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F9" w:rsidRDefault="007045F9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45F9" w:rsidRDefault="007045F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F9" w:rsidRDefault="007045F9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E19F0">
      <w:rPr>
        <w:rStyle w:val="Oldalszm"/>
        <w:noProof/>
      </w:rPr>
      <w:t>3</w:t>
    </w:r>
    <w:r>
      <w:rPr>
        <w:rStyle w:val="Oldalszm"/>
      </w:rPr>
      <w:fldChar w:fldCharType="end"/>
    </w:r>
  </w:p>
  <w:p w:rsidR="007045F9" w:rsidRDefault="007045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8E" w:rsidRDefault="007C018E">
      <w:r>
        <w:separator/>
      </w:r>
    </w:p>
  </w:footnote>
  <w:footnote w:type="continuationSeparator" w:id="0">
    <w:p w:rsidR="007C018E" w:rsidRDefault="007C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D23"/>
    <w:rsid w:val="00005584"/>
    <w:rsid w:val="00005825"/>
    <w:rsid w:val="00032B36"/>
    <w:rsid w:val="00081461"/>
    <w:rsid w:val="000B515E"/>
    <w:rsid w:val="000C0F31"/>
    <w:rsid w:val="000C1877"/>
    <w:rsid w:val="000D4F37"/>
    <w:rsid w:val="000F1783"/>
    <w:rsid w:val="001425FD"/>
    <w:rsid w:val="00144200"/>
    <w:rsid w:val="001561A6"/>
    <w:rsid w:val="001E4B58"/>
    <w:rsid w:val="001F28D4"/>
    <w:rsid w:val="00236823"/>
    <w:rsid w:val="0028088A"/>
    <w:rsid w:val="00295510"/>
    <w:rsid w:val="0029667A"/>
    <w:rsid w:val="002C40AD"/>
    <w:rsid w:val="002D15EC"/>
    <w:rsid w:val="00321862"/>
    <w:rsid w:val="0034139D"/>
    <w:rsid w:val="0035342C"/>
    <w:rsid w:val="00392D23"/>
    <w:rsid w:val="003C0DB0"/>
    <w:rsid w:val="003C4985"/>
    <w:rsid w:val="003E2033"/>
    <w:rsid w:val="003E48E4"/>
    <w:rsid w:val="003E63C1"/>
    <w:rsid w:val="0040092A"/>
    <w:rsid w:val="00402BCE"/>
    <w:rsid w:val="00404ADC"/>
    <w:rsid w:val="00451597"/>
    <w:rsid w:val="004B7818"/>
    <w:rsid w:val="004C13BE"/>
    <w:rsid w:val="004C35B9"/>
    <w:rsid w:val="004E2C2F"/>
    <w:rsid w:val="004E48C4"/>
    <w:rsid w:val="005008F8"/>
    <w:rsid w:val="00526D7D"/>
    <w:rsid w:val="006521EA"/>
    <w:rsid w:val="006556DA"/>
    <w:rsid w:val="006569BA"/>
    <w:rsid w:val="006618B7"/>
    <w:rsid w:val="006C5D06"/>
    <w:rsid w:val="007045F9"/>
    <w:rsid w:val="00705681"/>
    <w:rsid w:val="00751597"/>
    <w:rsid w:val="00771297"/>
    <w:rsid w:val="007B1F80"/>
    <w:rsid w:val="007B5635"/>
    <w:rsid w:val="007C018E"/>
    <w:rsid w:val="007D7E4E"/>
    <w:rsid w:val="007E3FBF"/>
    <w:rsid w:val="00803092"/>
    <w:rsid w:val="00876865"/>
    <w:rsid w:val="008842E1"/>
    <w:rsid w:val="008845A3"/>
    <w:rsid w:val="008A059F"/>
    <w:rsid w:val="008E6D30"/>
    <w:rsid w:val="008F1408"/>
    <w:rsid w:val="008F775D"/>
    <w:rsid w:val="009733FB"/>
    <w:rsid w:val="00994568"/>
    <w:rsid w:val="009A665E"/>
    <w:rsid w:val="009C2C6C"/>
    <w:rsid w:val="009F6958"/>
    <w:rsid w:val="00A26453"/>
    <w:rsid w:val="00A434B2"/>
    <w:rsid w:val="00A61DB1"/>
    <w:rsid w:val="00A86F19"/>
    <w:rsid w:val="00AE3AB8"/>
    <w:rsid w:val="00B43D8E"/>
    <w:rsid w:val="00B46DB5"/>
    <w:rsid w:val="00B64A4D"/>
    <w:rsid w:val="00BC0FDB"/>
    <w:rsid w:val="00BE19F0"/>
    <w:rsid w:val="00C26A9C"/>
    <w:rsid w:val="00C3279A"/>
    <w:rsid w:val="00CA18BF"/>
    <w:rsid w:val="00D06973"/>
    <w:rsid w:val="00D213F6"/>
    <w:rsid w:val="00D750D8"/>
    <w:rsid w:val="00DA3F3F"/>
    <w:rsid w:val="00E237EC"/>
    <w:rsid w:val="00E41F89"/>
    <w:rsid w:val="00E47EA8"/>
    <w:rsid w:val="00E704CE"/>
    <w:rsid w:val="00E97D5E"/>
    <w:rsid w:val="00EC4327"/>
    <w:rsid w:val="00EF36CD"/>
    <w:rsid w:val="00F360B8"/>
    <w:rsid w:val="00F63A6C"/>
    <w:rsid w:val="00F97CF8"/>
    <w:rsid w:val="00FD2A98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0355F"/>
  <w15:docId w15:val="{FB63F20A-5A16-4173-BE92-09499659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39D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4C13BE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4C13B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F1783"/>
    <w:rPr>
      <w:rFonts w:cs="Times New Roman"/>
      <w:lang w:eastAsia="en-US"/>
    </w:rPr>
  </w:style>
  <w:style w:type="character" w:styleId="Oldalszm">
    <w:name w:val="page number"/>
    <w:uiPriority w:val="99"/>
    <w:rsid w:val="004C13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745</Words>
  <Characters>5142</Characters>
  <Application>Microsoft Office Word</Application>
  <DocSecurity>0</DocSecurity>
  <Lines>42</Lines>
  <Paragraphs>11</Paragraphs>
  <ScaleCrop>false</ScaleCrop>
  <Company>HP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Windows-felhasználó</cp:lastModifiedBy>
  <cp:revision>21</cp:revision>
  <dcterms:created xsi:type="dcterms:W3CDTF">2020-09-21T11:22:00Z</dcterms:created>
  <dcterms:modified xsi:type="dcterms:W3CDTF">2021-08-30T10:20:00Z</dcterms:modified>
</cp:coreProperties>
</file>