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4D25A3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1"/>
        <w:gridCol w:w="1390"/>
        <w:gridCol w:w="1666"/>
        <w:gridCol w:w="1365"/>
        <w:gridCol w:w="1820"/>
        <w:gridCol w:w="1520"/>
      </w:tblGrid>
      <w:tr w:rsidR="00A26453" w:rsidRPr="00A0692A" w:rsidTr="00A26453">
        <w:trPr>
          <w:trHeight w:val="1453"/>
        </w:trPr>
        <w:tc>
          <w:tcPr>
            <w:tcW w:w="1819" w:type="dxa"/>
          </w:tcPr>
          <w:p w:rsidR="00A26453" w:rsidRPr="00A0692A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A0692A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A0692A" w:rsidRDefault="00CE752F" w:rsidP="00CE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</w:tc>
        <w:tc>
          <w:tcPr>
            <w:tcW w:w="1672" w:type="dxa"/>
          </w:tcPr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A0692A" w:rsidRDefault="00CE752F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</w:tc>
        <w:tc>
          <w:tcPr>
            <w:tcW w:w="1824" w:type="dxa"/>
          </w:tcPr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Pr="00A0692A" w:rsidRDefault="00CE752F" w:rsidP="00CE75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24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242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752F" w:rsidRPr="00A0692A" w:rsidRDefault="00CE752F" w:rsidP="00CE75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424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félév</w:t>
            </w:r>
          </w:p>
        </w:tc>
      </w:tr>
    </w:tbl>
    <w:p w:rsidR="00526D7D" w:rsidRPr="00A0692A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0692A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13333E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Kárpátalja földrajza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Földtudományi és Turizmus Tanszék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392D23" w:rsidRPr="00A0692A" w:rsidRDefault="00392D23" w:rsidP="00424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RPr="00A0692A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A0692A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A0692A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37EC" w:rsidRPr="00A0692A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4D494D"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választható</w:t>
            </w:r>
          </w:p>
          <w:p w:rsidR="00E237EC" w:rsidRPr="00A0692A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4D494D"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92D23" w:rsidRPr="00A0692A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4D494D"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425FD" w:rsidRPr="00A0692A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4242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25FD" w:rsidRPr="00A0692A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1425FD" w:rsidRPr="00A0692A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4D494D"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05681" w:rsidRPr="00A0692A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1" w:rsidRPr="00A0692A" w:rsidRDefault="00705681" w:rsidP="007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Tárgyfelelős o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A0692A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Vince Tímea, PhD</w:t>
            </w:r>
          </w:p>
          <w:p w:rsidR="004D494D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vincetimea@gmail.com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A0692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7D2B88" w:rsidRDefault="00392D23" w:rsidP="0014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A0692A" w:rsidTr="002C0A5B">
        <w:trPr>
          <w:trHeight w:val="692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 w:rsidRPr="00A069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A0692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4D494D" w:rsidRPr="00A0692A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tárgy célja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2B88" w:rsidRPr="007D2B88">
              <w:rPr>
                <w:rFonts w:ascii="Times New Roman" w:hAnsi="Times New Roman" w:cs="Times New Roman"/>
                <w:sz w:val="24"/>
                <w:szCs w:val="24"/>
              </w:rPr>
              <w:t>átfogó képet alkotni szűkebb hazánk földrajzi viszonyairól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D23" w:rsidRPr="00A0692A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Feladata: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88" w:rsidRPr="007D2B88">
              <w:rPr>
                <w:rFonts w:ascii="Times New Roman" w:hAnsi="Times New Roman" w:cs="Times New Roman"/>
                <w:sz w:val="24"/>
                <w:szCs w:val="24"/>
              </w:rPr>
              <w:t>bemutatni vidékünk természeti szépségeit, ráirányítani a figyelmet ezek megóvásának fontosságára és módozataira</w:t>
            </w:r>
            <w:r w:rsidR="007D2B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2B88" w:rsidRPr="007D2B88">
              <w:rPr>
                <w:rFonts w:ascii="Times New Roman" w:hAnsi="Times New Roman" w:cs="Times New Roman"/>
                <w:sz w:val="24"/>
                <w:szCs w:val="24"/>
              </w:rPr>
              <w:t>megismertetni a hallgatókat Kárpátalja népességének sokszínűségével, az itt élő magyarság helyével, helyzetével; jellemezni a terület gazdaságának jelenlegi helyzetét, fejlődési tendenciáit, lehetőségeit</w:t>
            </w:r>
          </w:p>
          <w:p w:rsidR="004D494D" w:rsidRPr="00A0692A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Főbb témakörök:</w:t>
            </w:r>
          </w:p>
          <w:p w:rsidR="004D494D" w:rsidRPr="007D2B88" w:rsidRDefault="007D2B88" w:rsidP="004D494D">
            <w:pPr>
              <w:pStyle w:val="Listaszerbekezds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B88">
              <w:rPr>
                <w:rFonts w:ascii="Times New Roman" w:hAnsi="Times New Roman" w:cs="Times New Roman"/>
                <w:b/>
                <w:sz w:val="24"/>
              </w:rPr>
              <w:t>A vidék természeti földrajza</w:t>
            </w:r>
            <w:r w:rsidR="004D494D" w:rsidRPr="007D2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B88" w:rsidRPr="007D2B88" w:rsidRDefault="007D2B88" w:rsidP="007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88">
              <w:rPr>
                <w:rFonts w:ascii="Times New Roman" w:hAnsi="Times New Roman" w:cs="Times New Roman"/>
                <w:sz w:val="24"/>
                <w:szCs w:val="24"/>
              </w:rPr>
              <w:t>Kárpátalja földrajzi fekvése. Közigazgatási felosztása. Kárpátalja domborzata. Ásványkincsek. Ásványvizek. Éghajlati viszonyok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88">
              <w:rPr>
                <w:rFonts w:ascii="Times New Roman" w:hAnsi="Times New Roman" w:cs="Times New Roman"/>
                <w:sz w:val="24"/>
                <w:szCs w:val="24"/>
              </w:rPr>
              <w:t>Kárpátalja vizei. Növény- és állatvilág. Kárpátalja talajai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88">
              <w:rPr>
                <w:rFonts w:ascii="Times New Roman" w:hAnsi="Times New Roman" w:cs="Times New Roman"/>
                <w:sz w:val="24"/>
                <w:szCs w:val="24"/>
              </w:rPr>
              <w:t>Környezetszennyezés, környezetvédelem. Természetvédelmi területek.</w:t>
            </w:r>
          </w:p>
          <w:p w:rsidR="007D2B88" w:rsidRPr="007D2B88" w:rsidRDefault="007D2B88" w:rsidP="007D2B88">
            <w:pPr>
              <w:pStyle w:val="Listaszerbekezds"/>
              <w:numPr>
                <w:ilvl w:val="0"/>
                <w:numId w:val="3"/>
              </w:numPr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7D2B88">
              <w:rPr>
                <w:rFonts w:ascii="Times New Roman" w:hAnsi="Times New Roman" w:cs="Times New Roman"/>
                <w:b/>
                <w:sz w:val="24"/>
              </w:rPr>
              <w:t>Társadalom földrajzi jellemzők</w:t>
            </w:r>
            <w:r w:rsidRPr="007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94D" w:rsidRPr="00A0692A" w:rsidRDefault="007D2B88" w:rsidP="007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88">
              <w:rPr>
                <w:rFonts w:ascii="Times New Roman" w:hAnsi="Times New Roman" w:cs="Times New Roman"/>
                <w:sz w:val="24"/>
                <w:szCs w:val="24"/>
              </w:rPr>
              <w:t xml:space="preserve">Kárpátalja népessége. A népesség elhelyezkedése. Népszaporulat, migráció. A lakosság kor és nem szerinti </w:t>
            </w:r>
            <w:r w:rsidRPr="007D2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összetétele. Nemzeti és vallási összetétel. A településszerkezet. A vidék ipara. A vidék mezőgazdasága. Közlekedési hálózat.</w:t>
            </w:r>
          </w:p>
        </w:tc>
      </w:tr>
      <w:tr w:rsidR="000C0F31" w:rsidRPr="00A0692A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C61299" w:rsidRPr="00C61299" w:rsidRDefault="00C61299" w:rsidP="00C6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99">
              <w:rPr>
                <w:rFonts w:ascii="Times New Roman" w:hAnsi="Times New Roman" w:cs="Times New Roman"/>
                <w:sz w:val="24"/>
                <w:szCs w:val="24"/>
              </w:rPr>
              <w:t>A tárgy beszámolóval zárul</w:t>
            </w:r>
          </w:p>
          <w:p w:rsidR="00C61299" w:rsidRPr="00982917" w:rsidRDefault="00C61299" w:rsidP="00C612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92A" w:rsidRPr="005D6269" w:rsidRDefault="00A0692A" w:rsidP="00A0692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9">
              <w:rPr>
                <w:rFonts w:ascii="Times New Roman" w:hAnsi="Times New Roman" w:cs="Times New Roman"/>
                <w:b/>
                <w:sz w:val="24"/>
                <w:szCs w:val="24"/>
              </w:rPr>
              <w:t>modul</w:t>
            </w:r>
            <w:r w:rsidR="005D6269" w:rsidRPr="005D6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631E" w:rsidRPr="007D2B88">
              <w:rPr>
                <w:rFonts w:ascii="Times New Roman" w:hAnsi="Times New Roman" w:cs="Times New Roman"/>
                <w:b/>
                <w:sz w:val="24"/>
              </w:rPr>
              <w:t>A vidék természeti földrajza</w:t>
            </w:r>
          </w:p>
          <w:p w:rsidR="00A0692A" w:rsidRPr="00A0692A" w:rsidRDefault="00A0692A" w:rsidP="00A0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Modulzáró dolgozat – 3</w:t>
            </w:r>
            <w:r w:rsidR="0042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7D2B88" w:rsidRDefault="007D2B88" w:rsidP="007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Természetföldrajzi névjegyzék – </w:t>
            </w:r>
            <w:r w:rsidR="004242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7D2B88" w:rsidRPr="007D2B88" w:rsidRDefault="007D2B88" w:rsidP="007D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2A" w:rsidRPr="00982917" w:rsidRDefault="00A0692A" w:rsidP="00A06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92A" w:rsidRPr="004C631E" w:rsidRDefault="00A0692A" w:rsidP="004C631E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31E">
              <w:rPr>
                <w:rFonts w:ascii="Times New Roman" w:hAnsi="Times New Roman" w:cs="Times New Roman"/>
                <w:b/>
                <w:sz w:val="24"/>
                <w:szCs w:val="24"/>
              </w:rPr>
              <w:t>modul</w:t>
            </w:r>
            <w:r w:rsidR="005D6269" w:rsidRPr="004C6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631E" w:rsidRPr="004C631E">
              <w:rPr>
                <w:rFonts w:ascii="Times New Roman" w:hAnsi="Times New Roman" w:cs="Times New Roman"/>
                <w:b/>
                <w:sz w:val="24"/>
              </w:rPr>
              <w:t>Társadalom földrajzi jellemzők</w:t>
            </w:r>
            <w:r w:rsidR="004C631E" w:rsidRPr="004C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92A" w:rsidRPr="00A0692A" w:rsidRDefault="00A0692A" w:rsidP="00A0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Modulzáró dolgozat – 3</w:t>
            </w:r>
            <w:r w:rsidR="0042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A0692A" w:rsidRPr="00A0692A" w:rsidRDefault="00A0692A" w:rsidP="00A0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Szemináriumi előadás – 10 pont</w:t>
            </w:r>
          </w:p>
          <w:p w:rsidR="007D2B88" w:rsidRPr="007D2B88" w:rsidRDefault="007D2B88" w:rsidP="007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Társadalom földrajzi névanyag – </w:t>
            </w:r>
            <w:r w:rsidR="004242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A0692A" w:rsidRDefault="00A0692A" w:rsidP="00A0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31" w:rsidRDefault="00C61299" w:rsidP="00C61299">
            <w:pPr>
              <w:pStyle w:val="Listaszerbekezds"/>
              <w:numPr>
                <w:ilvl w:val="0"/>
                <w:numId w:val="12"/>
              </w:numPr>
              <w:ind w:left="281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MELLÉKLET: Kérdéssor a beszámolóra</w:t>
            </w:r>
          </w:p>
          <w:p w:rsidR="00C61299" w:rsidRPr="00C61299" w:rsidRDefault="00C61299" w:rsidP="00C61299">
            <w:pPr>
              <w:pStyle w:val="Listaszerbekezds"/>
              <w:numPr>
                <w:ilvl w:val="0"/>
                <w:numId w:val="12"/>
              </w:numPr>
              <w:ind w:left="281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MELLÉKLET: Mintateszt</w:t>
            </w:r>
          </w:p>
        </w:tc>
      </w:tr>
      <w:tr w:rsidR="000C0F31" w:rsidRPr="00A0692A" w:rsidTr="002C0A5B">
        <w:trPr>
          <w:trHeight w:val="992"/>
        </w:trPr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F31" w:rsidRPr="00A0692A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alapvető irodalma és digitális segédanyagok 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D04D9" w:rsidRPr="009D04D9" w:rsidRDefault="009D04D9" w:rsidP="009D04D9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 xml:space="preserve">Baranyi 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szerk.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 xml:space="preserve"> 2009: Kárpátalja. Magyar Tudományos Akadémia regionális Kutatások Központja. Dialog Campus Kiadó. Pécs–Budapest.</w:t>
            </w:r>
          </w:p>
          <w:p w:rsidR="00A0692A" w:rsidRPr="009D04D9" w:rsidRDefault="009D04D9" w:rsidP="009D04D9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Заставецька, О. В. та ін.: Географія Закарпатської області. Підручники &amp; посібники. Тернопіль, 1996.</w:t>
            </w:r>
          </w:p>
          <w:p w:rsidR="009D04D9" w:rsidRPr="009D04D9" w:rsidRDefault="009D04D9" w:rsidP="009D04D9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Природа Закарпатської області. За ред. Геренчука, К. І. Вид. об’єд. “Вища школа”. Львів, 1981.</w:t>
            </w:r>
          </w:p>
          <w:p w:rsidR="009D04D9" w:rsidRPr="009D04D9" w:rsidRDefault="009D04D9" w:rsidP="009D04D9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Природні багатства Закарпаття. Упор. Боднар, В. Л. Вид. “Карпати”. Ужгород, 1987.</w:t>
            </w:r>
          </w:p>
          <w:p w:rsidR="009D04D9" w:rsidRPr="009D04D9" w:rsidRDefault="009D04D9" w:rsidP="009D04D9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Демографічні процеси Закарпаття у цифрах статистики (статистичний бюлетень). Закарпатське обласне управління статистики. Ужгород, 2002.</w:t>
            </w:r>
          </w:p>
          <w:p w:rsidR="009D04D9" w:rsidRPr="009D04D9" w:rsidRDefault="009D04D9" w:rsidP="009D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Dövényi Z. (szerk.). A Kárpát-medence földrajza. MTA 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démiai Kiadó, Budapest, 2012.</w:t>
            </w:r>
          </w:p>
        </w:tc>
      </w:tr>
    </w:tbl>
    <w:p w:rsidR="005D6269" w:rsidRDefault="005D6269" w:rsidP="005D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2D23" w:rsidRPr="002C0A5B" w:rsidRDefault="005D6269" w:rsidP="002C0A5B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5B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5D6269" w:rsidRPr="00B81A04" w:rsidRDefault="005D6269" w:rsidP="005D6269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6269" w:rsidRPr="005D6269" w:rsidRDefault="005D6269" w:rsidP="005D6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26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D6269">
        <w:rPr>
          <w:rFonts w:ascii="Times New Roman" w:hAnsi="Times New Roman" w:cs="Times New Roman"/>
          <w:b/>
          <w:sz w:val="24"/>
          <w:szCs w:val="24"/>
        </w:rPr>
        <w:t>Kérdéssor</w:t>
      </w:r>
      <w:r w:rsidRPr="005D62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D6269">
        <w:rPr>
          <w:rFonts w:ascii="Times New Roman" w:hAnsi="Times New Roman" w:cs="Times New Roman"/>
          <w:b/>
          <w:sz w:val="24"/>
          <w:szCs w:val="24"/>
        </w:rPr>
        <w:t>(vizsgára vagy beszámolóra)</w:t>
      </w:r>
      <w:r w:rsidRPr="005D62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földrajzi fekvése </w:t>
      </w:r>
    </w:p>
    <w:p w:rsidR="009D04D9" w:rsidRPr="009D04D9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domborzata</w:t>
      </w:r>
      <w:r w:rsidR="009D04D9"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 </w:t>
      </w:r>
    </w:p>
    <w:p w:rsidR="009D04D9" w:rsidRPr="009D04D9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ásványi kincsei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ásványvizei </w:t>
      </w:r>
    </w:p>
    <w:p w:rsidR="009D04D9" w:rsidRPr="009D04D9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éghajlata</w:t>
      </w:r>
      <w:r w:rsidR="009D04D9"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folyórendszere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tavai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talajai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természetvédelmi területei </w:t>
      </w:r>
    </w:p>
    <w:p w:rsidR="009D04D9" w:rsidRPr="004242EF" w:rsidRDefault="004242EF" w:rsidP="00726B00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4242EF">
        <w:rPr>
          <w:rFonts w:ascii="Times New Roman" w:hAnsi="Times New Roman" w:cs="Times New Roman"/>
          <w:sz w:val="24"/>
          <w:szCs w:val="20"/>
          <w:lang w:val="uk-UA" w:eastAsia="hu-HU"/>
        </w:rPr>
        <w:t>Kárpátalja növényzete.</w:t>
      </w:r>
      <w:r>
        <w:rPr>
          <w:rFonts w:ascii="Times New Roman" w:hAnsi="Times New Roman" w:cs="Times New Roman"/>
          <w:sz w:val="24"/>
          <w:szCs w:val="20"/>
          <w:lang w:eastAsia="hu-HU"/>
        </w:rPr>
        <w:t xml:space="preserve"> </w:t>
      </w:r>
      <w:r w:rsidR="009D04D9" w:rsidRPr="004242EF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növényzet magassági öveződése a Kárpátokban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állatvilága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Környezetvédelmi problémák Kárpátalján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népesség általános jellemzése Kárpátalján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népesség területi eloszlása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népszaporulat sajátosságai megyénkben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lastRenderedPageBreak/>
        <w:t xml:space="preserve">A migráció sajátosságai Kárpátalján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>A népesség kor</w:t>
      </w:r>
      <w:r w:rsidR="004242EF">
        <w:rPr>
          <w:rFonts w:ascii="Times New Roman" w:hAnsi="Times New Roman" w:cs="Times New Roman"/>
          <w:sz w:val="24"/>
          <w:szCs w:val="20"/>
          <w:lang w:eastAsia="hu-HU"/>
        </w:rPr>
        <w:t xml:space="preserve">- és nemi </w:t>
      </w: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összetétele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lakosság vallási összetétele </w:t>
      </w:r>
    </w:p>
    <w:p w:rsidR="004242EF" w:rsidRDefault="009D04D9" w:rsidP="004D188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4242EF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népesség nemzetiségi összetétele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közigazgatási beosztása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Településhálózat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városai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Városi típusú települések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falusi népesség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gazdaságának általános jellemzése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földrajzi fekvésének előnyei és hátrányai </w:t>
      </w:r>
    </w:p>
    <w:p w:rsidR="009D04D9" w:rsidRPr="004242EF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mezőgazdasága.</w:t>
      </w:r>
    </w:p>
    <w:p w:rsidR="004242EF" w:rsidRPr="009D04D9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növénytermesztése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állattenyésztése </w:t>
      </w:r>
    </w:p>
    <w:p w:rsidR="004242EF" w:rsidRPr="004242EF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ipara</w:t>
      </w:r>
    </w:p>
    <w:p w:rsidR="009D04D9" w:rsidRPr="009D04D9" w:rsidRDefault="008A430B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 xml:space="preserve">A gépgyártás, valamint </w:t>
      </w:r>
      <w:r w:rsidR="004242EF">
        <w:rPr>
          <w:rFonts w:ascii="Times New Roman" w:hAnsi="Times New Roman" w:cs="Times New Roman"/>
          <w:sz w:val="24"/>
          <w:szCs w:val="20"/>
          <w:lang w:eastAsia="hu-HU"/>
        </w:rPr>
        <w:t>az erdő- és faipar helyzete Kárpátalján</w:t>
      </w:r>
      <w:r w:rsidR="009D04D9"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 </w:t>
      </w:r>
    </w:p>
    <w:p w:rsidR="009D04D9" w:rsidRPr="009D04D9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A közlekedés jellemzői Kárpátalján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turizmus Kárpátalján </w:t>
      </w:r>
    </w:p>
    <w:p w:rsidR="002C0A5B" w:rsidRDefault="002C0A5B" w:rsidP="002C0A5B">
      <w:pPr>
        <w:widowControl w:val="0"/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uk-UA" w:eastAsia="hu-HU"/>
        </w:rPr>
      </w:pPr>
    </w:p>
    <w:p w:rsidR="002C0A5B" w:rsidRPr="002C0A5B" w:rsidRDefault="002C0A5B" w:rsidP="002C0A5B">
      <w:pPr>
        <w:pStyle w:val="Listaszerbekezds"/>
        <w:widowControl w:val="0"/>
        <w:numPr>
          <w:ilvl w:val="0"/>
          <w:numId w:val="20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hu-HU"/>
        </w:rPr>
      </w:pPr>
      <w:r w:rsidRPr="002C0A5B">
        <w:rPr>
          <w:rFonts w:ascii="Times New Roman" w:hAnsi="Times New Roman" w:cs="Times New Roman"/>
          <w:b/>
          <w:sz w:val="24"/>
          <w:szCs w:val="20"/>
          <w:lang w:eastAsia="hu-HU"/>
        </w:rPr>
        <w:t>MELLÉKLET</w:t>
      </w:r>
      <w:r w:rsidRPr="002C0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A5B" w:rsidRPr="00B81A04" w:rsidRDefault="002C0A5B" w:rsidP="002C0A5B">
      <w:pPr>
        <w:pStyle w:val="Listaszerbekezds"/>
        <w:widowControl w:val="0"/>
        <w:tabs>
          <w:tab w:val="num" w:pos="426"/>
          <w:tab w:val="left" w:pos="9778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eastAsia="hu-HU"/>
        </w:rPr>
      </w:pPr>
    </w:p>
    <w:p w:rsidR="00B81A04" w:rsidRDefault="00B81A04" w:rsidP="00B81A0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C0A5B">
        <w:rPr>
          <w:rFonts w:ascii="Times New Roman" w:hAnsi="Times New Roman" w:cs="Times New Roman"/>
          <w:b/>
          <w:sz w:val="24"/>
          <w:szCs w:val="24"/>
        </w:rPr>
        <w:t>Mintateszt</w:t>
      </w:r>
    </w:p>
    <w:p w:rsidR="00B81A04" w:rsidRPr="002C0A5B" w:rsidRDefault="00B81A04" w:rsidP="00B81A04">
      <w:pPr>
        <w:pStyle w:val="Listaszerbekezds"/>
        <w:numPr>
          <w:ilvl w:val="0"/>
          <w:numId w:val="19"/>
        </w:numPr>
        <w:shd w:val="clear" w:color="auto" w:fill="FFFFFF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Sorolja</w:t>
      </w:r>
      <w:r w:rsidRPr="002C0A5B">
        <w:rPr>
          <w:rFonts w:ascii="Times New Roman" w:hAnsi="Times New Roman" w:cs="Times New Roman"/>
          <w:b/>
          <w:sz w:val="24"/>
          <w:szCs w:val="24"/>
        </w:rPr>
        <w:t xml:space="preserve"> fel, nevezzen meg</w:t>
      </w:r>
      <w:r>
        <w:rPr>
          <w:rFonts w:ascii="Times New Roman" w:hAnsi="Times New Roman" w:cs="Times New Roman"/>
          <w:b/>
          <w:sz w:val="24"/>
          <w:szCs w:val="24"/>
        </w:rPr>
        <w:t xml:space="preserve"> (legalább 4)</w:t>
      </w:r>
      <w:r w:rsidRPr="002C0A5B">
        <w:rPr>
          <w:rFonts w:ascii="Times New Roman" w:hAnsi="Times New Roman" w:cs="Times New Roman"/>
          <w:b/>
          <w:sz w:val="24"/>
          <w:szCs w:val="24"/>
        </w:rPr>
        <w:t>:</w:t>
      </w:r>
    </w:p>
    <w:p w:rsidR="00B81A04" w:rsidRPr="002C0A5B" w:rsidRDefault="00B81A04" w:rsidP="00B81A04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hágót:</w:t>
      </w:r>
    </w:p>
    <w:p w:rsidR="00B81A04" w:rsidRPr="002C0A5B" w:rsidRDefault="00B81A04" w:rsidP="00B81A04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ásványvízforrást</w:t>
      </w:r>
      <w:r w:rsidRPr="002C0A5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81A04" w:rsidRPr="002C0A5B" w:rsidRDefault="00B81A04" w:rsidP="00B81A04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mesterséges víztározót/tavat:</w:t>
      </w:r>
    </w:p>
    <w:p w:rsidR="00B81A04" w:rsidRPr="002C0A5B" w:rsidRDefault="00B81A04" w:rsidP="00B81A04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a Vihorlát-Gutini vulkáni vonulat tagjait:</w:t>
      </w:r>
    </w:p>
    <w:p w:rsidR="00B81A04" w:rsidRPr="002C0A5B" w:rsidRDefault="00B81A04" w:rsidP="00B81A04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a Kárpáti Bioszféra Rezervátum részlegét:</w:t>
      </w:r>
    </w:p>
    <w:p w:rsidR="00B81A04" w:rsidRDefault="00B81A04" w:rsidP="00B81A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1A04" w:rsidRDefault="00B81A04" w:rsidP="00B81A04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0A5B">
        <w:rPr>
          <w:rFonts w:ascii="Times New Roman" w:hAnsi="Times New Roman" w:cs="Times New Roman"/>
          <w:b/>
          <w:sz w:val="24"/>
          <w:szCs w:val="24"/>
        </w:rPr>
        <w:t xml:space="preserve">Rövid esszé </w:t>
      </w:r>
    </w:p>
    <w:p w:rsidR="00B81A04" w:rsidRPr="002C0A5B" w:rsidRDefault="00B81A04" w:rsidP="00B81A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1A04" w:rsidRPr="002C0A5B" w:rsidRDefault="00B81A04" w:rsidP="00B81A04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 xml:space="preserve">Jellemezze Kárpátalja földrajzi fekvésének pozitívumait; </w:t>
      </w:r>
    </w:p>
    <w:p w:rsidR="00B81A04" w:rsidRPr="002C0A5B" w:rsidRDefault="00B81A04" w:rsidP="00B81A04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 xml:space="preserve">Jellemezze Kárpátalja érces ásványi kincskészletét; </w:t>
      </w:r>
    </w:p>
    <w:p w:rsidR="00B81A04" w:rsidRPr="002C0A5B" w:rsidRDefault="00B81A04" w:rsidP="00B81A04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 xml:space="preserve">Jellemezze a hőmérsékleti viszonyokat Kárpátalja területén; </w:t>
      </w:r>
    </w:p>
    <w:p w:rsidR="00B81A04" w:rsidRPr="002C0A5B" w:rsidRDefault="00B81A04" w:rsidP="00B81A04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 xml:space="preserve">Jellemezze a kárpátaljai folyóhálózat legfontosabb gazdasági jelentőségét; </w:t>
      </w:r>
    </w:p>
    <w:p w:rsidR="00B81A04" w:rsidRPr="002C0A5B" w:rsidRDefault="00B81A04" w:rsidP="00B81A04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81A04" w:rsidRDefault="00B81A04" w:rsidP="00B81A04">
      <w:pPr>
        <w:pStyle w:val="msolistparagraph0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C0A5B">
        <w:rPr>
          <w:rFonts w:ascii="Times New Roman" w:hAnsi="Times New Roman"/>
          <w:b/>
          <w:sz w:val="24"/>
          <w:szCs w:val="24"/>
        </w:rPr>
        <w:t>Teszt</w:t>
      </w:r>
    </w:p>
    <w:p w:rsidR="00B81A04" w:rsidRPr="002C0A5B" w:rsidRDefault="00B81A04" w:rsidP="00B81A04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 xml:space="preserve">1.  Melyik Kárpátalja legészakibb pontja? </w:t>
      </w:r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ab/>
        <w:t>a)Terebesfehérpatak</w:t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>b) Patakófalu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>c) Pip Ivan csúcs</w:t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 xml:space="preserve">d) Tiszasalamon </w:t>
      </w:r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. A"/>
        </w:smartTagPr>
        <w:r w:rsidRPr="002C0A5B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2C0A5B">
        <w:rPr>
          <w:rFonts w:ascii="Times New Roman" w:hAnsi="Times New Roman" w:cs="Times New Roman"/>
          <w:sz w:val="24"/>
          <w:szCs w:val="24"/>
        </w:rPr>
        <w:t xml:space="preserve"> felsoroltak közül melyik a Talabor mellékfolyója?</w:t>
      </w:r>
      <w:r w:rsidRPr="002C0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1A04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0A5B">
        <w:rPr>
          <w:rFonts w:ascii="Times New Roman" w:hAnsi="Times New Roman" w:cs="Times New Roman"/>
          <w:sz w:val="24"/>
          <w:szCs w:val="24"/>
        </w:rPr>
        <w:tab/>
        <w:t>a) Mokranka</w:t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>b) Bruszturánka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>c) Ozerjanka</w:t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>d) Repinka</w:t>
      </w:r>
      <w:r w:rsidRPr="002C0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3. Higanyérc lelőhely Kárpátalján:</w:t>
      </w:r>
    </w:p>
    <w:p w:rsidR="00B81A04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>a) Nagybégány</w:t>
      </w:r>
      <w:r w:rsidRPr="002C0A5B">
        <w:rPr>
          <w:rFonts w:ascii="Times New Roman" w:hAnsi="Times New Roman" w:cs="Times New Roman"/>
          <w:sz w:val="24"/>
          <w:szCs w:val="24"/>
        </w:rPr>
        <w:tab/>
        <w:t>b) Beregszőlős</w:t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>c) Visk</w:t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>d)Terebesfehérpatak</w:t>
      </w:r>
      <w:r w:rsidRPr="002C0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4. Az évi középhőmérséklet sokéves átlaga a Kárpátaljai alföldön:</w:t>
      </w:r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ab/>
        <w:t xml:space="preserve">a) </w:t>
      </w:r>
      <w:smartTag w:uri="urn:schemas-microsoft-com:office:smarttags" w:element="metricconverter">
        <w:smartTagPr>
          <w:attr w:name="ProductID" w:val="5°C"/>
        </w:smartTagPr>
        <w:r w:rsidRPr="002C0A5B">
          <w:rPr>
            <w:rFonts w:ascii="Times New Roman" w:hAnsi="Times New Roman" w:cs="Times New Roman"/>
            <w:sz w:val="24"/>
            <w:szCs w:val="24"/>
          </w:rPr>
          <w:t>5°C</w:t>
        </w:r>
      </w:smartTag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 xml:space="preserve">b) </w:t>
      </w:r>
      <w:smartTag w:uri="urn:schemas-microsoft-com:office:smarttags" w:element="metricconverter">
        <w:smartTagPr>
          <w:attr w:name="ProductID" w:val="10°C"/>
        </w:smartTagPr>
        <w:r w:rsidRPr="002C0A5B">
          <w:rPr>
            <w:rFonts w:ascii="Times New Roman" w:hAnsi="Times New Roman" w:cs="Times New Roman"/>
            <w:sz w:val="24"/>
            <w:szCs w:val="24"/>
          </w:rPr>
          <w:t>10°C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 xml:space="preserve">c) </w:t>
      </w:r>
      <w:smartTag w:uri="urn:schemas-microsoft-com:office:smarttags" w:element="metricconverter">
        <w:smartTagPr>
          <w:attr w:name="ProductID" w:val="12°C"/>
        </w:smartTagPr>
        <w:r w:rsidRPr="002C0A5B">
          <w:rPr>
            <w:rFonts w:ascii="Times New Roman" w:hAnsi="Times New Roman" w:cs="Times New Roman"/>
            <w:sz w:val="24"/>
            <w:szCs w:val="24"/>
          </w:rPr>
          <w:t>12°C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 xml:space="preserve">d) </w:t>
      </w:r>
      <w:smartTag w:uri="urn:schemas-microsoft-com:office:smarttags" w:element="metricconverter">
        <w:smartTagPr>
          <w:attr w:name="ProductID" w:val="8°C"/>
        </w:smartTagPr>
        <w:r w:rsidRPr="002C0A5B">
          <w:rPr>
            <w:rFonts w:ascii="Times New Roman" w:hAnsi="Times New Roman" w:cs="Times New Roman"/>
            <w:sz w:val="24"/>
            <w:szCs w:val="24"/>
          </w:rPr>
          <w:t>8°C</w:t>
        </w:r>
      </w:smartTag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0A5B">
        <w:rPr>
          <w:rFonts w:ascii="Times New Roman" w:hAnsi="Times New Roman" w:cs="Times New Roman"/>
          <w:sz w:val="24"/>
          <w:szCs w:val="24"/>
        </w:rPr>
        <w:t xml:space="preserve">. Kárpátalja síkvidéki </w:t>
      </w:r>
      <w:r>
        <w:rPr>
          <w:rFonts w:ascii="Times New Roman" w:hAnsi="Times New Roman" w:cs="Times New Roman"/>
          <w:sz w:val="24"/>
          <w:szCs w:val="24"/>
        </w:rPr>
        <w:t>talajainak pH-értéke jellemzően:</w:t>
      </w:r>
    </w:p>
    <w:p w:rsidR="00B81A04" w:rsidRPr="002C0A5B" w:rsidRDefault="00B81A04" w:rsidP="00B8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4-4,7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3-3,5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>c) 5</w:t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>d) 6,5-7</w:t>
      </w:r>
    </w:p>
    <w:sectPr w:rsidR="00B81A04" w:rsidRPr="002C0A5B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EF3"/>
    <w:multiLevelType w:val="hybridMultilevel"/>
    <w:tmpl w:val="26ECAEDE"/>
    <w:lvl w:ilvl="0" w:tplc="CAA25B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32936D5"/>
    <w:multiLevelType w:val="hybridMultilevel"/>
    <w:tmpl w:val="CEF05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6843"/>
    <w:multiLevelType w:val="hybridMultilevel"/>
    <w:tmpl w:val="32FE964C"/>
    <w:lvl w:ilvl="0" w:tplc="0A780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4A89"/>
    <w:multiLevelType w:val="hybridMultilevel"/>
    <w:tmpl w:val="40988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4D01"/>
    <w:multiLevelType w:val="hybridMultilevel"/>
    <w:tmpl w:val="671AAB80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0401"/>
    <w:multiLevelType w:val="hybridMultilevel"/>
    <w:tmpl w:val="8E5CFC2C"/>
    <w:lvl w:ilvl="0" w:tplc="0A780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6F82"/>
    <w:multiLevelType w:val="hybridMultilevel"/>
    <w:tmpl w:val="60C621C2"/>
    <w:lvl w:ilvl="0" w:tplc="0A780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7C15"/>
    <w:multiLevelType w:val="hybridMultilevel"/>
    <w:tmpl w:val="BB0891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A6CEC"/>
    <w:multiLevelType w:val="hybridMultilevel"/>
    <w:tmpl w:val="AC3296BA"/>
    <w:lvl w:ilvl="0" w:tplc="6B446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0C6"/>
    <w:multiLevelType w:val="hybridMultilevel"/>
    <w:tmpl w:val="CFAA3714"/>
    <w:lvl w:ilvl="0" w:tplc="231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73BEC"/>
    <w:multiLevelType w:val="hybridMultilevel"/>
    <w:tmpl w:val="5FA22A3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0A9A"/>
    <w:multiLevelType w:val="singleLevel"/>
    <w:tmpl w:val="BC50ED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2" w15:restartNumberingAfterBreak="0">
    <w:nsid w:val="4DC82FE8"/>
    <w:multiLevelType w:val="hybridMultilevel"/>
    <w:tmpl w:val="2BBAD8EA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03E6DB2"/>
    <w:multiLevelType w:val="hybridMultilevel"/>
    <w:tmpl w:val="207A33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97DD4"/>
    <w:multiLevelType w:val="hybridMultilevel"/>
    <w:tmpl w:val="01B49F0A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F504F"/>
    <w:multiLevelType w:val="hybridMultilevel"/>
    <w:tmpl w:val="8CBEBB28"/>
    <w:lvl w:ilvl="0" w:tplc="0884F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F41D5"/>
    <w:multiLevelType w:val="hybridMultilevel"/>
    <w:tmpl w:val="74402FC2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93B99"/>
    <w:multiLevelType w:val="hybridMultilevel"/>
    <w:tmpl w:val="02BA1796"/>
    <w:lvl w:ilvl="0" w:tplc="6B446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A6FD3"/>
    <w:multiLevelType w:val="hybridMultilevel"/>
    <w:tmpl w:val="E920F438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27A4"/>
    <w:multiLevelType w:val="hybridMultilevel"/>
    <w:tmpl w:val="43B02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4"/>
  </w:num>
  <w:num w:numId="5">
    <w:abstractNumId w:val="17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  <w:num w:numId="17">
    <w:abstractNumId w:val="13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C0F31"/>
    <w:rsid w:val="0013333E"/>
    <w:rsid w:val="00141A52"/>
    <w:rsid w:val="001425FD"/>
    <w:rsid w:val="00220EC4"/>
    <w:rsid w:val="0028088A"/>
    <w:rsid w:val="00295510"/>
    <w:rsid w:val="002C0A5B"/>
    <w:rsid w:val="002C40AD"/>
    <w:rsid w:val="00357BD1"/>
    <w:rsid w:val="00392D23"/>
    <w:rsid w:val="003C4985"/>
    <w:rsid w:val="00402BCE"/>
    <w:rsid w:val="004242EF"/>
    <w:rsid w:val="004B7818"/>
    <w:rsid w:val="004C631E"/>
    <w:rsid w:val="004D25A3"/>
    <w:rsid w:val="004D494D"/>
    <w:rsid w:val="004E2C2F"/>
    <w:rsid w:val="00526D7D"/>
    <w:rsid w:val="005D6269"/>
    <w:rsid w:val="006618B7"/>
    <w:rsid w:val="006C5D06"/>
    <w:rsid w:val="00705681"/>
    <w:rsid w:val="00771297"/>
    <w:rsid w:val="007B1F80"/>
    <w:rsid w:val="007D2B88"/>
    <w:rsid w:val="007E3FBF"/>
    <w:rsid w:val="008842E1"/>
    <w:rsid w:val="008A059F"/>
    <w:rsid w:val="008A430B"/>
    <w:rsid w:val="008F1408"/>
    <w:rsid w:val="00982917"/>
    <w:rsid w:val="00994568"/>
    <w:rsid w:val="009D04D9"/>
    <w:rsid w:val="009D28AB"/>
    <w:rsid w:val="00A0692A"/>
    <w:rsid w:val="00A26453"/>
    <w:rsid w:val="00A434B2"/>
    <w:rsid w:val="00B46DB5"/>
    <w:rsid w:val="00B64A4D"/>
    <w:rsid w:val="00B81A04"/>
    <w:rsid w:val="00BE0C5E"/>
    <w:rsid w:val="00C61299"/>
    <w:rsid w:val="00CE752F"/>
    <w:rsid w:val="00DA3F3F"/>
    <w:rsid w:val="00E02E86"/>
    <w:rsid w:val="00E237EC"/>
    <w:rsid w:val="00E41F89"/>
    <w:rsid w:val="00E47EA8"/>
    <w:rsid w:val="00E60156"/>
    <w:rsid w:val="00EF36CD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5A511"/>
  <w15:docId w15:val="{103AFE98-0993-44EC-9D79-F4B98D9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D04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Cmsor3">
    <w:name w:val="heading 3"/>
    <w:basedOn w:val="Norml"/>
    <w:next w:val="Norml"/>
    <w:link w:val="Cmsor3Char"/>
    <w:qFormat/>
    <w:rsid w:val="009D04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CE752F"/>
    <w:pPr>
      <w:ind w:left="720"/>
      <w:contextualSpacing/>
    </w:pPr>
  </w:style>
  <w:style w:type="character" w:styleId="Hiperhivatkozs">
    <w:name w:val="Hyperlink"/>
    <w:rsid w:val="00A0692A"/>
    <w:rPr>
      <w:color w:val="0000FF"/>
      <w:u w:val="single"/>
    </w:rPr>
  </w:style>
  <w:style w:type="character" w:styleId="Kiemels">
    <w:name w:val="Emphasis"/>
    <w:qFormat/>
    <w:rsid w:val="005D6269"/>
    <w:rPr>
      <w:i/>
      <w:iCs/>
    </w:rPr>
  </w:style>
  <w:style w:type="character" w:customStyle="1" w:styleId="Cmsor1Char">
    <w:name w:val="Címsor 1 Char"/>
    <w:basedOn w:val="Bekezdsalapbettpusa"/>
    <w:link w:val="Cmsor1"/>
    <w:rsid w:val="009D04D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Cmsor3Char">
    <w:name w:val="Címsor 3 Char"/>
    <w:basedOn w:val="Bekezdsalapbettpusa"/>
    <w:link w:val="Cmsor3"/>
    <w:rsid w:val="009D04D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zvegtrzs2">
    <w:name w:val="Body Text 2"/>
    <w:basedOn w:val="Norml"/>
    <w:link w:val="Szvegtrzs2Char"/>
    <w:uiPriority w:val="99"/>
    <w:unhideWhenUsed/>
    <w:rsid w:val="009D04D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D04D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toctext">
    <w:name w:val="toctext"/>
    <w:basedOn w:val="Bekezdsalapbettpusa"/>
    <w:rsid w:val="009D04D9"/>
  </w:style>
  <w:style w:type="paragraph" w:customStyle="1" w:styleId="msolistparagraph0">
    <w:name w:val="msolistparagraph"/>
    <w:basedOn w:val="Norml"/>
    <w:rsid w:val="002C0A5B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20A5-92BD-4727-81E7-9A506D0D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Greba Szabolcs</cp:lastModifiedBy>
  <cp:revision>8</cp:revision>
  <dcterms:created xsi:type="dcterms:W3CDTF">2020-11-09T14:29:00Z</dcterms:created>
  <dcterms:modified xsi:type="dcterms:W3CDTF">2021-09-06T19:50:00Z</dcterms:modified>
</cp:coreProperties>
</file>