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6D7D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RPr="00BE62ED" w:rsidTr="00BE62ED">
        <w:trPr>
          <w:trHeight w:val="1453"/>
        </w:trPr>
        <w:tc>
          <w:tcPr>
            <w:tcW w:w="1819" w:type="dxa"/>
          </w:tcPr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BE62ED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BE62ED" w:rsidRPr="00BE62ED" w:rsidRDefault="00BE62ED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3C87" w:rsidRPr="00D13C87" w:rsidRDefault="00D13C87" w:rsidP="00D13C8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  <w:p w:rsidR="00A26453" w:rsidRPr="00BE62ED" w:rsidRDefault="00A26453" w:rsidP="00D13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72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9818EF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2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B11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2B11B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E62ED" w:rsidRPr="00BE62ED" w:rsidRDefault="00BE62ED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E62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E62ED">
              <w:rPr>
                <w:rFonts w:ascii="Times New Roman" w:hAnsi="Times New Roman" w:cs="Times New Roman"/>
                <w:b/>
                <w:sz w:val="24"/>
                <w:lang w:val="uk-UA"/>
              </w:rPr>
              <w:t>семестр</w:t>
            </w: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E93013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4E2C2F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6A1FEA" w:rsidRDefault="009F3700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0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 рідного краю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Default="00BE62ED" w:rsidP="00392D23">
            <w:pPr>
              <w:rPr>
                <w:lang w:val="uk-UA"/>
              </w:rPr>
            </w:pPr>
            <w:r w:rsidRPr="008C7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географії та туризму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392D23" w:rsidRDefault="00392D23" w:rsidP="00BE62ED">
            <w:pPr>
              <w:rPr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E93013" w:rsidRDefault="00E237EC" w:rsidP="00E930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(лекції/семінарські</w:t>
            </w:r>
            <w:r w:rsid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лабораторні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7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E237E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C87" w:rsidRPr="00E237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:rsidR="007E3FBF" w:rsidRPr="007E3FBF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Семінарські/практичні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5681" w:rsidRPr="00705681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6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8E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705681" w:rsidRPr="00705681" w:rsidRDefault="00705681" w:rsidP="001425FD"/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F7671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(імена, прізвища, наукові ступені і звання</w:t>
            </w:r>
            <w:r w:rsidR="00E237EC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адреса електронної пошти </w:t>
            </w:r>
            <w:r w:rsidR="007B1F80" w:rsidRPr="00BF767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викладача/ів)</w:t>
            </w:r>
          </w:p>
        </w:tc>
        <w:tc>
          <w:tcPr>
            <w:tcW w:w="6343" w:type="dxa"/>
          </w:tcPr>
          <w:p w:rsidR="00392D23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Вінце Тімео, PhD</w:t>
            </w:r>
          </w:p>
          <w:p w:rsidR="00BE62ED" w:rsidRPr="00C3214E" w:rsidRDefault="00BE62ED" w:rsidP="00BE62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vincetimea@gmail.com</w:t>
            </w: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392D23" w:rsidRPr="00C3214E" w:rsidRDefault="00392D23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ета та очікувані програмні результати навчальної дисципліни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основна тематика дисципліни</w:t>
            </w:r>
          </w:p>
        </w:tc>
        <w:tc>
          <w:tcPr>
            <w:tcW w:w="6343" w:type="dxa"/>
          </w:tcPr>
          <w:p w:rsidR="00392D23" w:rsidRPr="00C3214E" w:rsidRDefault="00C3214E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Мета:</w:t>
            </w: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3700"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сформувати у студентів загальну уяву про історію та географічні умови рідного краю</w:t>
            </w:r>
          </w:p>
          <w:p w:rsidR="00C3214E" w:rsidRPr="009F3700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Завдання:</w:t>
            </w: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3700"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природні багатства Закарпаття, звернути увагу на важливість та основні методи їх охорони; ознайомлення з різноманітністю населення області, становищем угорського населення Закарпаття; дати характеристику сучасного стану економіки краю, перспектив її розвитку</w:t>
            </w:r>
          </w:p>
          <w:p w:rsidR="00C3214E" w:rsidRPr="006A1FEA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21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Основна тематика дисципліни</w:t>
            </w:r>
            <w:r w:rsidRPr="006A1F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C3214E" w:rsidRPr="00ED3153" w:rsidRDefault="009F3700" w:rsidP="009F3700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Природні умови краю</w:t>
            </w:r>
          </w:p>
          <w:p w:rsidR="00C3214E" w:rsidRPr="006A1FEA" w:rsidRDefault="009F3700" w:rsidP="009F370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Географічне положення Закарпаття. Адміністративний поділ. Рельєф Закарпаття. Корисні копалини. Мінеральні води.  Кліматичні умови.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Води Закарпаття.  Рослинний і тваринний світ. Ґрунти Закарпаття.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Забруднення та охорона навколишнього сере</w:t>
            </w:r>
            <w:r w:rsidR="00B3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довища. Природоохоронні територі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3214E" w:rsidRPr="00ED3153" w:rsidRDefault="009F3700" w:rsidP="009F3700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1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Соціально-географічна характеристика</w:t>
            </w:r>
          </w:p>
          <w:p w:rsidR="00C3214E" w:rsidRPr="009F3700" w:rsidRDefault="009F3700" w:rsidP="009F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Населення Закарпаття. Розміщення населення. Приріст населення, міграція. Статево</w:t>
            </w:r>
            <w:r w:rsidR="00B3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вікова структура населення.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Національний та релігійний склад. Мережа населених пунктів. Промисловість краю.</w:t>
            </w:r>
            <w:r w:rsidR="00B37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Сільське господарство краю. Транспортна мережа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C3214E" w:rsidRPr="0034749B" w:rsidRDefault="00C3214E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Дисципліна завершується заліком </w:t>
            </w:r>
          </w:p>
          <w:p w:rsidR="0034749B" w:rsidRDefault="0034749B" w:rsidP="0034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214E" w:rsidRDefault="009F3700" w:rsidP="00C321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Фізико-географічна номенклатура – 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9F3700" w:rsidRDefault="009F3700" w:rsidP="0034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Суспільно-географі</w:t>
            </w:r>
            <w:r w:rsidR="00140F5D"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9F37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номенклатура - </w:t>
            </w:r>
            <w:r w:rsidR="002B11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  <w:p w:rsidR="009818EF" w:rsidRPr="0084360A" w:rsidRDefault="009818EF" w:rsidP="00981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Реферат 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9818EF" w:rsidRPr="0084360A" w:rsidRDefault="009818EF" w:rsidP="009818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  <w:p w:rsidR="009818EF" w:rsidRPr="009F3700" w:rsidRDefault="009818EF" w:rsidP="0034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5C21" w:rsidRDefault="0034749B" w:rsidP="00D55C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Додаток 1: </w:t>
            </w:r>
            <w:r w:rsidRPr="003474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питань на </w:t>
            </w:r>
            <w:r w:rsidR="00D55C21" w:rsidRPr="00D55C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  <w:p w:rsidR="009F3700" w:rsidRPr="009F3700" w:rsidRDefault="009F3700" w:rsidP="00D5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2: </w:t>
            </w:r>
            <w:r w:rsidR="00140F5D" w:rsidRPr="00140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Зразок тесту</w:t>
            </w: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705681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інформації про дисципліни (п</w:t>
            </w:r>
            <w:r w:rsidRPr="007056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олітика дисципліни</w:t>
            </w:r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технічне та програмне забезпечення дисципліни тощо) </w:t>
            </w:r>
          </w:p>
          <w:p w:rsidR="003D470F" w:rsidRPr="00DA3F3F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D470F" w:rsidRPr="003D470F" w:rsidRDefault="003D470F" w:rsidP="003D470F">
            <w:pPr>
              <w:rPr>
                <w:lang w:val="uk-UA"/>
              </w:rPr>
            </w:pPr>
          </w:p>
        </w:tc>
      </w:tr>
      <w:tr w:rsidR="003D470F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B46DB5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4" w:name="_Hlk50123811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Базова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література навчальної дисципліни та інші інформаційні ресурси</w:t>
            </w:r>
            <w:bookmarkEnd w:id="4"/>
          </w:p>
        </w:tc>
        <w:tc>
          <w:tcPr>
            <w:tcW w:w="6343" w:type="dxa"/>
          </w:tcPr>
          <w:p w:rsidR="00140F5D" w:rsidRPr="009D04D9" w:rsidRDefault="00140F5D" w:rsidP="00140F5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Baranyi 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szerk.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 xml:space="preserve"> 2009: Kárpátalja. Magyar Tudományos Akadémia regionális Kutatások Központja. Dialog Campus Kiadó. Pécs–Budapest.</w:t>
            </w:r>
          </w:p>
          <w:p w:rsidR="00140F5D" w:rsidRPr="009D04D9" w:rsidRDefault="00140F5D" w:rsidP="00140F5D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Заставецька, О. В. та ін.: Географія Закарпатської області. Підручники &amp; посібники. Тернопіль, 1996.</w:t>
            </w:r>
          </w:p>
          <w:p w:rsidR="00140F5D" w:rsidRPr="009D04D9" w:rsidRDefault="00140F5D" w:rsidP="00140F5D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Природа Закарпатської області. За ред. Геренчука, К. І. Вид. об’єд. “Вища школа”. Львів, 1981.</w:t>
            </w:r>
          </w:p>
          <w:p w:rsidR="00140F5D" w:rsidRPr="009D04D9" w:rsidRDefault="00140F5D" w:rsidP="00140F5D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Природні багатства Закарпаття. Упор. Боднар, В. Л. Вид. “Карпати”. Ужгород, 1987.</w:t>
            </w:r>
          </w:p>
          <w:p w:rsidR="00140F5D" w:rsidRPr="009D04D9" w:rsidRDefault="00140F5D" w:rsidP="00140F5D">
            <w:pPr>
              <w:widowControl w:val="0"/>
              <w:tabs>
                <w:tab w:val="num" w:pos="426"/>
                <w:tab w:val="left" w:pos="9778"/>
              </w:tabs>
              <w:ind w:left="-2"/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</w:pPr>
            <w:r w:rsidRPr="009D04D9">
              <w:rPr>
                <w:rFonts w:ascii="Times New Roman" w:hAnsi="Times New Roman" w:cs="Times New Roman"/>
                <w:sz w:val="24"/>
                <w:szCs w:val="20"/>
                <w:lang w:val="uk-UA" w:eastAsia="hu-HU"/>
              </w:rPr>
              <w:t>Демографічні процеси Закарпаття у цифрах статистики (статистичний бюлетень). Закарпатське обласне управління статистики. Ужгород, 2002.</w:t>
            </w:r>
          </w:p>
          <w:p w:rsidR="003D470F" w:rsidRPr="008F1408" w:rsidRDefault="00140F5D" w:rsidP="00140F5D">
            <w:r w:rsidRPr="009D04D9">
              <w:rPr>
                <w:rFonts w:ascii="Times New Roman" w:hAnsi="Times New Roman" w:cs="Times New Roman"/>
                <w:sz w:val="24"/>
                <w:szCs w:val="24"/>
              </w:rPr>
              <w:t>Dövényi Z. (szerk.). A Kárpát-medence földrajza. MTA 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démiai Kiadó, Budapest, 2012.</w:t>
            </w:r>
            <w:r w:rsidR="0034749B" w:rsidRPr="0034749B">
              <w:rPr>
                <w:rFonts w:ascii="Times New Roman" w:hAnsi="Times New Roman" w:cs="Times New Roman"/>
                <w:sz w:val="24"/>
                <w:szCs w:val="24"/>
              </w:rPr>
              <w:t>http://www.fao.org</w:t>
            </w:r>
          </w:p>
        </w:tc>
      </w:tr>
    </w:tbl>
    <w:p w:rsidR="00140F5D" w:rsidRDefault="00140F5D" w:rsidP="003474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4749B" w:rsidRPr="00140F5D" w:rsidRDefault="0034749B" w:rsidP="00140F5D">
      <w:pPr>
        <w:spacing w:after="0" w:line="240" w:lineRule="auto"/>
        <w:rPr>
          <w:b/>
          <w:color w:val="000000"/>
          <w:spacing w:val="-13"/>
        </w:rPr>
      </w:pPr>
      <w:r w:rsidRPr="00140F5D">
        <w:rPr>
          <w:rFonts w:ascii="Times New Roman" w:hAnsi="Times New Roman" w:cs="Times New Roman"/>
          <w:b/>
          <w:sz w:val="24"/>
          <w:szCs w:val="24"/>
          <w:lang w:val="uk-UA"/>
        </w:rPr>
        <w:t>Додаток 1</w:t>
      </w:r>
    </w:p>
    <w:p w:rsidR="0034749B" w:rsidRDefault="0034749B" w:rsidP="0014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1F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питань на </w:t>
      </w:r>
      <w:r w:rsidR="0089106B">
        <w:rPr>
          <w:rFonts w:ascii="Times New Roman" w:hAnsi="Times New Roman" w:cs="Times New Roman"/>
          <w:b/>
          <w:sz w:val="24"/>
          <w:szCs w:val="24"/>
          <w:lang w:val="uk-UA"/>
        </w:rPr>
        <w:t>залік</w:t>
      </w:r>
    </w:p>
    <w:p w:rsidR="002B11B1" w:rsidRDefault="002B11B1" w:rsidP="0014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B11B1" w:rsidRPr="00975985" w:rsidRDefault="002B11B1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sz w:val="24"/>
          <w:lang w:val="hu-HU"/>
        </w:rPr>
      </w:pPr>
      <w:r w:rsidRPr="00975985">
        <w:rPr>
          <w:sz w:val="24"/>
          <w:lang w:val="uk-UA"/>
        </w:rPr>
        <w:t>Географічне положення 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Рельєф </w:t>
      </w:r>
      <w:r w:rsidRPr="00975985">
        <w:rPr>
          <w:rFonts w:ascii="Times New Roman" w:hAnsi="Times New Roman" w:cs="Times New Roman"/>
          <w:sz w:val="24"/>
          <w:szCs w:val="24"/>
          <w:lang w:val="uk-UA"/>
        </w:rPr>
        <w:t>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/>
        </w:rPr>
        <w:t>Корисні копалини Закарпаття</w:t>
      </w:r>
    </w:p>
    <w:p w:rsidR="002B11B1" w:rsidRPr="00975985" w:rsidRDefault="002B11B1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Мінеральні води 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Клімат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2B11B1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>Річкова</w:t>
      </w:r>
      <w:r w:rsidR="008D36AE"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 </w:t>
      </w:r>
      <w:r w:rsidR="00805819"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мережа </w:t>
      </w:r>
      <w:r w:rsidR="00805819"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Озера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iCs/>
          <w:sz w:val="24"/>
          <w:shd w:val="clear" w:color="auto" w:fill="FFFFFF"/>
        </w:rPr>
      </w:pPr>
      <w:r w:rsidRPr="00975985">
        <w:rPr>
          <w:rStyle w:val="Kiemels"/>
          <w:i w:val="0"/>
          <w:sz w:val="24"/>
          <w:shd w:val="clear" w:color="auto" w:fill="FFFFFF"/>
        </w:rPr>
        <w:t>Ґрунти Закарпатської області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Природоохоронні території</w:t>
      </w:r>
      <w:r w:rsidRPr="00975985">
        <w:rPr>
          <w:rStyle w:val="Kiemels"/>
          <w:bCs/>
          <w:i w:val="0"/>
          <w:sz w:val="24"/>
          <w:shd w:val="clear" w:color="auto" w:fill="FFFFFF"/>
        </w:rPr>
        <w:t xml:space="preserve"> </w:t>
      </w: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Закарпаття</w:t>
      </w:r>
    </w:p>
    <w:p w:rsidR="002B11B1" w:rsidRPr="00975985" w:rsidRDefault="00805819" w:rsidP="00B37AD2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Рослинний світ Закарпаття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 xml:space="preserve">. </w:t>
      </w:r>
      <w:r w:rsidR="00B37AD2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Верти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кальне поділення (ярусність) рослинних угрупувань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Тваринний світ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Екологічні проблеми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Загальна характеристика населення Закарпаття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Територіальне розміщення населення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Основні храктеристики природного приросту на Закарпатті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lastRenderedPageBreak/>
        <w:t>Характеристика міграції на Закарпатті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</w:pPr>
      <w:r w:rsidRPr="00975985">
        <w:rPr>
          <w:rStyle w:val="Kiemels"/>
          <w:rFonts w:ascii="Times New Roman" w:hAnsi="Times New Roman" w:cs="Times New Roman"/>
          <w:i w:val="0"/>
          <w:sz w:val="24"/>
          <w:szCs w:val="24"/>
        </w:rPr>
        <w:t>Статево-віков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ий</w:t>
      </w:r>
      <w:r w:rsidRPr="00975985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склад населення Закарпаття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Релігійний склад населення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</w:rPr>
      </w:pPr>
      <w:r w:rsidRPr="00975985">
        <w:rPr>
          <w:rStyle w:val="Kiemels"/>
          <w:bCs/>
          <w:i w:val="0"/>
          <w:sz w:val="24"/>
          <w:shd w:val="clear" w:color="auto" w:fill="FFFFFF"/>
        </w:rPr>
        <w:t xml:space="preserve">Національний склад населення </w:t>
      </w:r>
    </w:p>
    <w:p w:rsidR="00805819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Адміністративний поділ Закарпаття</w:t>
      </w:r>
      <w:r w:rsidRP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 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Мережа населених пунктів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Міста Закарпаття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Селища міського типу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Сільське населення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Загальна характеристика економіки Закарпаття</w:t>
      </w:r>
    </w:p>
    <w:p w:rsidR="002B11B1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Переваги та недоліки географічного положення Закарпаття</w:t>
      </w:r>
    </w:p>
    <w:p w:rsidR="002B11B1" w:rsidRPr="00975985" w:rsidRDefault="00805819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 w:rsidRPr="00975985">
        <w:rPr>
          <w:rFonts w:ascii="Times New Roman" w:hAnsi="Times New Roman" w:cs="Times New Roman"/>
          <w:sz w:val="24"/>
          <w:szCs w:val="24"/>
          <w:lang w:val="uk-UA"/>
        </w:rPr>
        <w:t>Сільське господарство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Закарпаття</w:t>
      </w:r>
    </w:p>
    <w:p w:rsidR="002B11B1" w:rsidRPr="00975985" w:rsidRDefault="00B37AD2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hAnsi="Times New Roman" w:cs="Times New Roman"/>
          <w:sz w:val="24"/>
          <w:szCs w:val="24"/>
          <w:lang w:val="uk-UA" w:eastAsia="hu-HU"/>
        </w:rPr>
        <w:t>Рослинниц</w:t>
      </w:r>
      <w:r w:rsidR="00975985">
        <w:rPr>
          <w:rFonts w:ascii="Times New Roman" w:hAnsi="Times New Roman" w:cs="Times New Roman"/>
          <w:sz w:val="24"/>
          <w:szCs w:val="24"/>
          <w:lang w:val="uk-UA" w:eastAsia="hu-HU"/>
        </w:rPr>
        <w:t xml:space="preserve">тво </w:t>
      </w:r>
      <w:r w:rsidR="00975985"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Тваринництво Закарпаття</w:t>
      </w:r>
    </w:p>
    <w:p w:rsidR="0089106B" w:rsidRPr="0089106B" w:rsidRDefault="00975985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Style w:val="Kiemels"/>
          <w:rFonts w:ascii="Times New Roman" w:hAnsi="Times New Roman" w:cs="Times New Roman"/>
          <w:i w:val="0"/>
          <w:iCs w:val="0"/>
          <w:sz w:val="24"/>
          <w:szCs w:val="24"/>
          <w:lang w:val="uk-UA" w:eastAsia="hu-HU"/>
        </w:rPr>
      </w:pPr>
      <w:r>
        <w:rPr>
          <w:rFonts w:ascii="Times New Roman" w:hAnsi="Times New Roman" w:cs="Times New Roman"/>
          <w:sz w:val="24"/>
          <w:szCs w:val="24"/>
          <w:lang w:val="uk-UA" w:eastAsia="hu-HU"/>
        </w:rPr>
        <w:t xml:space="preserve">Промисловість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Закарпаття</w:t>
      </w:r>
    </w:p>
    <w:p w:rsidR="002B11B1" w:rsidRPr="00975985" w:rsidRDefault="0089106B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  <w:lang w:val="uk-UA"/>
        </w:rPr>
        <w:t xml:space="preserve">Стан машинобудування та лісогосподарства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 Закарпатті</w:t>
      </w:r>
    </w:p>
    <w:p w:rsidR="002B11B1" w:rsidRPr="00975985" w:rsidRDefault="0089106B" w:rsidP="00975985">
      <w:pPr>
        <w:pStyle w:val="Listaszerbekezds"/>
        <w:widowControl w:val="0"/>
        <w:numPr>
          <w:ilvl w:val="0"/>
          <w:numId w:val="12"/>
        </w:numPr>
        <w:tabs>
          <w:tab w:val="num" w:pos="426"/>
          <w:tab w:val="left" w:pos="977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hu-HU"/>
        </w:rPr>
      </w:pPr>
      <w:r>
        <w:rPr>
          <w:rFonts w:ascii="Times New Roman" w:hAnsi="Times New Roman" w:cs="Times New Roman"/>
          <w:sz w:val="24"/>
          <w:szCs w:val="24"/>
          <w:lang w:val="uk-UA" w:eastAsia="hu-HU"/>
        </w:rPr>
        <w:t>Особливості транспорт</w:t>
      </w:r>
      <w:r w:rsidR="00B37AD2">
        <w:rPr>
          <w:rFonts w:ascii="Times New Roman" w:hAnsi="Times New Roman" w:cs="Times New Roman"/>
          <w:sz w:val="24"/>
          <w:szCs w:val="24"/>
          <w:lang w:val="uk-UA" w:eastAsia="hu-HU"/>
        </w:rPr>
        <w:t>у</w:t>
      </w:r>
      <w:r>
        <w:rPr>
          <w:rFonts w:ascii="Times New Roman" w:hAnsi="Times New Roman" w:cs="Times New Roman"/>
          <w:sz w:val="24"/>
          <w:szCs w:val="24"/>
          <w:lang w:val="uk-UA" w:eastAsia="hu-HU"/>
        </w:rPr>
        <w:t xml:space="preserve"> </w:t>
      </w:r>
      <w:r w:rsidRPr="00975985">
        <w:rPr>
          <w:rStyle w:val="Kiemels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на Закарпатті</w:t>
      </w:r>
    </w:p>
    <w:p w:rsidR="00805819" w:rsidRPr="00975985" w:rsidRDefault="00805819" w:rsidP="00975985">
      <w:pPr>
        <w:pStyle w:val="Szvegtrzs2"/>
        <w:numPr>
          <w:ilvl w:val="0"/>
          <w:numId w:val="12"/>
        </w:numPr>
        <w:spacing w:after="0" w:line="240" w:lineRule="auto"/>
        <w:jc w:val="both"/>
        <w:rPr>
          <w:rStyle w:val="Kiemels"/>
          <w:bCs/>
          <w:i w:val="0"/>
          <w:sz w:val="24"/>
          <w:shd w:val="clear" w:color="auto" w:fill="FFFFFF"/>
          <w:lang w:val="hu-HU"/>
        </w:rPr>
      </w:pPr>
      <w:r w:rsidRPr="00975985">
        <w:rPr>
          <w:rStyle w:val="Kiemels"/>
          <w:bCs/>
          <w:i w:val="0"/>
          <w:sz w:val="24"/>
          <w:shd w:val="clear" w:color="auto" w:fill="FFFFFF"/>
          <w:lang w:val="hu-HU"/>
        </w:rPr>
        <w:t>Туризм на Закарпатті</w:t>
      </w:r>
    </w:p>
    <w:p w:rsidR="002B11B1" w:rsidRPr="006A1FEA" w:rsidRDefault="002B11B1" w:rsidP="00140F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0F5D" w:rsidRDefault="00140F5D" w:rsidP="00140F5D">
      <w:pPr>
        <w:pStyle w:val="Szvegtrzs2"/>
        <w:spacing w:after="0" w:line="240" w:lineRule="auto"/>
        <w:ind w:left="360"/>
        <w:jc w:val="both"/>
        <w:rPr>
          <w:b/>
          <w:sz w:val="24"/>
        </w:rPr>
      </w:pPr>
      <w:r w:rsidRPr="00140F5D">
        <w:rPr>
          <w:b/>
          <w:sz w:val="24"/>
          <w:lang w:val="uk-UA"/>
        </w:rPr>
        <w:t>Додаток</w:t>
      </w:r>
      <w:r w:rsidRPr="00140F5D">
        <w:rPr>
          <w:b/>
          <w:sz w:val="24"/>
        </w:rPr>
        <w:t xml:space="preserve"> 2</w:t>
      </w:r>
    </w:p>
    <w:p w:rsidR="00B921B2" w:rsidRPr="00140F5D" w:rsidRDefault="00B921B2" w:rsidP="00140F5D">
      <w:pPr>
        <w:pStyle w:val="Szvegtrzs2"/>
        <w:spacing w:after="0" w:line="240" w:lineRule="auto"/>
        <w:ind w:left="360"/>
        <w:jc w:val="both"/>
        <w:rPr>
          <w:rStyle w:val="Kiemels"/>
          <w:b/>
          <w:bCs/>
          <w:i w:val="0"/>
          <w:sz w:val="24"/>
          <w:shd w:val="clear" w:color="auto" w:fill="FFFFFF"/>
          <w:lang w:val="hu-HU"/>
        </w:rPr>
      </w:pPr>
    </w:p>
    <w:p w:rsidR="00140F5D" w:rsidRPr="00140F5D" w:rsidRDefault="00140F5D" w:rsidP="00B921B2">
      <w:pPr>
        <w:pStyle w:val="Szvegtrzs2"/>
        <w:spacing w:after="0" w:line="240" w:lineRule="auto"/>
        <w:jc w:val="both"/>
        <w:rPr>
          <w:rStyle w:val="Kiemels"/>
          <w:b/>
          <w:bCs/>
          <w:i w:val="0"/>
          <w:sz w:val="24"/>
          <w:shd w:val="clear" w:color="auto" w:fill="FFFFFF"/>
          <w:lang w:val="hu-HU"/>
        </w:rPr>
      </w:pPr>
      <w:r w:rsidRPr="00140F5D">
        <w:rPr>
          <w:rStyle w:val="Kiemels"/>
          <w:b/>
          <w:bCs/>
          <w:i w:val="0"/>
          <w:sz w:val="24"/>
          <w:shd w:val="clear" w:color="auto" w:fill="FFFFFF"/>
          <w:lang w:val="hu-HU"/>
        </w:rPr>
        <w:t>Зразок тесту</w:t>
      </w:r>
    </w:p>
    <w:p w:rsidR="00140F5D" w:rsidRPr="00140F5D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F5D" w:rsidRPr="00B921B2" w:rsidRDefault="00140F5D" w:rsidP="00B92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Перерахуйте</w:t>
      </w:r>
      <w:proofErr w:type="spellEnd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назвіть</w:t>
      </w:r>
      <w:proofErr w:type="spellEnd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40F5D" w:rsidRPr="00140F5D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перевалів</w:t>
      </w:r>
      <w:proofErr w:type="spellEnd"/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0F5D" w:rsidRPr="00140F5D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B37AD2">
        <w:rPr>
          <w:rFonts w:ascii="Times New Roman" w:hAnsi="Times New Roman" w:cs="Times New Roman"/>
          <w:sz w:val="24"/>
          <w:szCs w:val="24"/>
          <w:lang w:val="en-US"/>
        </w:rPr>
        <w:t>джерел</w:t>
      </w:r>
      <w:proofErr w:type="spellEnd"/>
      <w:r w:rsidR="00B37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AD2">
        <w:rPr>
          <w:rFonts w:ascii="Times New Roman" w:hAnsi="Times New Roman" w:cs="Times New Roman"/>
          <w:sz w:val="24"/>
          <w:szCs w:val="24"/>
          <w:lang w:val="en-US"/>
        </w:rPr>
        <w:t>мінеральних</w:t>
      </w:r>
      <w:proofErr w:type="spellEnd"/>
      <w:r w:rsidR="00B37A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7AD2">
        <w:rPr>
          <w:rFonts w:ascii="Times New Roman" w:hAnsi="Times New Roman" w:cs="Times New Roman"/>
          <w:sz w:val="24"/>
          <w:szCs w:val="24"/>
          <w:lang w:val="en-US"/>
        </w:rPr>
        <w:t>вод</w:t>
      </w:r>
      <w:proofErr w:type="spellEnd"/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>штучних водойм/озер</w:t>
      </w: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частини Вигорлат-Гутинського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вулканічного хребта:</w:t>
      </w: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>частин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Карпатського біосферного заповідника:</w:t>
      </w:r>
    </w:p>
    <w:p w:rsidR="00B921B2" w:rsidRPr="00B37AD2" w:rsidRDefault="00B921B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921B2" w:rsidRDefault="00140F5D" w:rsidP="00B92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Коротке</w:t>
      </w:r>
      <w:proofErr w:type="spellEnd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921B2">
        <w:rPr>
          <w:rFonts w:ascii="Times New Roman" w:hAnsi="Times New Roman" w:cs="Times New Roman"/>
          <w:b/>
          <w:sz w:val="24"/>
          <w:szCs w:val="24"/>
          <w:lang w:val="en-US"/>
        </w:rPr>
        <w:t>есе</w:t>
      </w:r>
      <w:proofErr w:type="spellEnd"/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  <w:t>Опишіть позитивні риси географічного положення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ab/>
        <w:t>Охарактеризуйте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рудні корисні копалини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  <w:t>Охарактеризуйте температурні умови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ab/>
        <w:t>Охарактеризуйте найважливіше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екон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>омічне значення річкових мереж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Закарпаття</w:t>
      </w:r>
    </w:p>
    <w:p w:rsidR="00B921B2" w:rsidRPr="00B37AD2" w:rsidRDefault="00B921B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921B2" w:rsidRPr="00B37AD2" w:rsidRDefault="00B921B2" w:rsidP="00B921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b/>
          <w:sz w:val="24"/>
          <w:szCs w:val="24"/>
          <w:lang w:val="ru-RU"/>
        </w:rPr>
        <w:t>3. Тест</w:t>
      </w:r>
    </w:p>
    <w:p w:rsidR="00140F5D" w:rsidRPr="00B37AD2" w:rsidRDefault="00B37AD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 Котра із перерахований є найпівнічнішою точкою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Закарпаття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с. Ділове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с. Стужиця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>хр. Піп Іван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с. Соломоново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2. Я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 xml:space="preserve">кі з перерахованих є притоками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р. Теребля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р.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Мокрянка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р. Брустуранка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>р. Озерянка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р. Репинка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3. Ртутні родовищ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Закарпаття</w:t>
      </w:r>
      <w:r w:rsidR="00B37AD2">
        <w:rPr>
          <w:rFonts w:ascii="Times New Roman" w:hAnsi="Times New Roman" w:cs="Times New Roman"/>
          <w:sz w:val="24"/>
          <w:szCs w:val="24"/>
          <w:lang w:val="ru-RU"/>
        </w:rPr>
        <w:t xml:space="preserve"> знаходяться у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Велика Бийгань 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Лохово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>Вишково</w:t>
      </w:r>
      <w:r w:rsidR="00B921B2"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Ділове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4. Середньорічна температура на Закарпатській низовині: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5°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10°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B37AD2">
        <w:rPr>
          <w:rFonts w:ascii="Times New Roman" w:hAnsi="Times New Roman" w:cs="Times New Roman"/>
          <w:sz w:val="24"/>
          <w:szCs w:val="24"/>
          <w:lang w:val="ru-RU"/>
        </w:rPr>
        <w:t>) 12°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37AD2">
        <w:rPr>
          <w:rFonts w:ascii="Times New Roman" w:hAnsi="Times New Roman" w:cs="Times New Roman"/>
          <w:sz w:val="24"/>
          <w:szCs w:val="24"/>
          <w:lang w:val="ru-RU"/>
        </w:rPr>
        <w:t>) 8°</w:t>
      </w:r>
      <w:r w:rsidRPr="00140F5D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40F5D" w:rsidRPr="00B37AD2" w:rsidRDefault="0089106B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. Значення показника </w:t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140F5D" w:rsidRPr="00B37AD2">
        <w:rPr>
          <w:rFonts w:ascii="Times New Roman" w:hAnsi="Times New Roman" w:cs="Times New Roman"/>
          <w:sz w:val="24"/>
          <w:szCs w:val="24"/>
          <w:lang w:val="ru-RU"/>
        </w:rPr>
        <w:t xml:space="preserve"> рівнинних ґрунтів Закарпаття</w:t>
      </w:r>
    </w:p>
    <w:p w:rsidR="00140F5D" w:rsidRPr="00140F5D" w:rsidRDefault="00B921B2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7AD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a) 4-4,7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b) 3-3,5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>c) 5</w:t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0F5D" w:rsidRPr="00140F5D">
        <w:rPr>
          <w:rFonts w:ascii="Times New Roman" w:hAnsi="Times New Roman" w:cs="Times New Roman"/>
          <w:sz w:val="24"/>
          <w:szCs w:val="24"/>
          <w:lang w:val="en-US"/>
        </w:rPr>
        <w:tab/>
        <w:t>d) 6,5-7</w:t>
      </w:r>
    </w:p>
    <w:p w:rsidR="00140F5D" w:rsidRPr="00140F5D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0F5D" w:rsidRPr="00140F5D" w:rsidRDefault="00140F5D" w:rsidP="00B921B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40F5D" w:rsidRPr="00140F5D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6AEC"/>
    <w:multiLevelType w:val="hybridMultilevel"/>
    <w:tmpl w:val="AB2C48A2"/>
    <w:lvl w:ilvl="0" w:tplc="AD563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843"/>
    <w:multiLevelType w:val="hybridMultilevel"/>
    <w:tmpl w:val="32FE964C"/>
    <w:lvl w:ilvl="0" w:tplc="0A7808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6FA1"/>
    <w:multiLevelType w:val="hybridMultilevel"/>
    <w:tmpl w:val="6E3201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04A89"/>
    <w:multiLevelType w:val="hybridMultilevel"/>
    <w:tmpl w:val="409888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63958"/>
    <w:multiLevelType w:val="hybridMultilevel"/>
    <w:tmpl w:val="E6A2666E"/>
    <w:lvl w:ilvl="0" w:tplc="A8E6FAD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03A5"/>
    <w:multiLevelType w:val="hybridMultilevel"/>
    <w:tmpl w:val="7FFA1F2A"/>
    <w:lvl w:ilvl="0" w:tplc="1422D2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CA216D"/>
    <w:multiLevelType w:val="hybridMultilevel"/>
    <w:tmpl w:val="3F64612C"/>
    <w:lvl w:ilvl="0" w:tplc="596AC0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80402"/>
    <w:multiLevelType w:val="hybridMultilevel"/>
    <w:tmpl w:val="F6EC78B0"/>
    <w:lvl w:ilvl="0" w:tplc="5E4632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077FF"/>
    <w:multiLevelType w:val="hybridMultilevel"/>
    <w:tmpl w:val="207A33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3E6DB2"/>
    <w:multiLevelType w:val="hybridMultilevel"/>
    <w:tmpl w:val="207A33A8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58025D0"/>
    <w:multiLevelType w:val="hybridMultilevel"/>
    <w:tmpl w:val="6EC6FEFA"/>
    <w:lvl w:ilvl="0" w:tplc="D6E0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606B5"/>
    <w:multiLevelType w:val="multilevel"/>
    <w:tmpl w:val="E75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140F5D"/>
    <w:rsid w:val="001425FD"/>
    <w:rsid w:val="0028088A"/>
    <w:rsid w:val="00295510"/>
    <w:rsid w:val="002B11B1"/>
    <w:rsid w:val="002C40AD"/>
    <w:rsid w:val="0034749B"/>
    <w:rsid w:val="00392D23"/>
    <w:rsid w:val="003C4985"/>
    <w:rsid w:val="003D470F"/>
    <w:rsid w:val="00402BCE"/>
    <w:rsid w:val="004B7818"/>
    <w:rsid w:val="004E2C2F"/>
    <w:rsid w:val="005003F4"/>
    <w:rsid w:val="00526D7D"/>
    <w:rsid w:val="006618B7"/>
    <w:rsid w:val="006A1FEA"/>
    <w:rsid w:val="00705681"/>
    <w:rsid w:val="007B1F80"/>
    <w:rsid w:val="007E3FBF"/>
    <w:rsid w:val="00805819"/>
    <w:rsid w:val="008842E1"/>
    <w:rsid w:val="0089106B"/>
    <w:rsid w:val="008A059F"/>
    <w:rsid w:val="008B5B21"/>
    <w:rsid w:val="008D36AE"/>
    <w:rsid w:val="008E2A71"/>
    <w:rsid w:val="008F1408"/>
    <w:rsid w:val="00975985"/>
    <w:rsid w:val="009818EF"/>
    <w:rsid w:val="00994568"/>
    <w:rsid w:val="009F3700"/>
    <w:rsid w:val="00A26453"/>
    <w:rsid w:val="00A434B2"/>
    <w:rsid w:val="00A72D68"/>
    <w:rsid w:val="00B30933"/>
    <w:rsid w:val="00B37AD2"/>
    <w:rsid w:val="00B46DB5"/>
    <w:rsid w:val="00B64A4D"/>
    <w:rsid w:val="00B66B68"/>
    <w:rsid w:val="00B921B2"/>
    <w:rsid w:val="00BE2FA6"/>
    <w:rsid w:val="00BE62ED"/>
    <w:rsid w:val="00BF7671"/>
    <w:rsid w:val="00C3214E"/>
    <w:rsid w:val="00D13C87"/>
    <w:rsid w:val="00D426C5"/>
    <w:rsid w:val="00D55C21"/>
    <w:rsid w:val="00D84946"/>
    <w:rsid w:val="00DA3F3F"/>
    <w:rsid w:val="00DB7FD0"/>
    <w:rsid w:val="00DD0066"/>
    <w:rsid w:val="00E237EC"/>
    <w:rsid w:val="00E41F89"/>
    <w:rsid w:val="00E47EA8"/>
    <w:rsid w:val="00E93013"/>
    <w:rsid w:val="00ED3153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DA5BE-7DC9-490E-863F-4A9ABD6C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140F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Cmsor3">
    <w:name w:val="heading 3"/>
    <w:basedOn w:val="Norml"/>
    <w:next w:val="Norml"/>
    <w:link w:val="Cmsor3Char"/>
    <w:qFormat/>
    <w:rsid w:val="00140F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D13C87"/>
    <w:rPr>
      <w:color w:val="0000FF"/>
      <w:u w:val="single"/>
    </w:rPr>
  </w:style>
  <w:style w:type="paragraph" w:styleId="Listaszerbekezds">
    <w:name w:val="List Paragraph"/>
    <w:basedOn w:val="Norml"/>
    <w:qFormat/>
    <w:rsid w:val="00C3214E"/>
    <w:pPr>
      <w:ind w:left="720"/>
      <w:contextualSpacing/>
    </w:pPr>
  </w:style>
  <w:style w:type="character" w:styleId="Kiemels">
    <w:name w:val="Emphasis"/>
    <w:qFormat/>
    <w:rsid w:val="0034749B"/>
    <w:rPr>
      <w:i/>
      <w:iCs/>
    </w:rPr>
  </w:style>
  <w:style w:type="character" w:customStyle="1" w:styleId="Cmsor1Char">
    <w:name w:val="Címsor 1 Char"/>
    <w:basedOn w:val="Bekezdsalapbettpusa"/>
    <w:link w:val="Cmsor1"/>
    <w:rsid w:val="00140F5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Cmsor3Char">
    <w:name w:val="Címsor 3 Char"/>
    <w:basedOn w:val="Bekezdsalapbettpusa"/>
    <w:link w:val="Cmsor3"/>
    <w:rsid w:val="00140F5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Oldalszm">
    <w:name w:val="page number"/>
    <w:basedOn w:val="Bekezdsalapbettpusa"/>
    <w:rsid w:val="00140F5D"/>
  </w:style>
  <w:style w:type="paragraph" w:styleId="Szvegtrzs2">
    <w:name w:val="Body Text 2"/>
    <w:basedOn w:val="Norml"/>
    <w:link w:val="Szvegtrzs2Char"/>
    <w:uiPriority w:val="99"/>
    <w:unhideWhenUsed/>
    <w:rsid w:val="00140F5D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40F5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toctext">
    <w:name w:val="toctext"/>
    <w:basedOn w:val="Bekezdsalapbettpusa"/>
    <w:rsid w:val="00140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8DC93-923B-4505-9C59-FE7B48BE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4456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Microsoft-fiók</cp:lastModifiedBy>
  <cp:revision>3</cp:revision>
  <dcterms:created xsi:type="dcterms:W3CDTF">2021-08-25T18:51:00Z</dcterms:created>
  <dcterms:modified xsi:type="dcterms:W3CDTF">2021-08-25T18:52:00Z</dcterms:modified>
</cp:coreProperties>
</file>