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2"/>
        <w:gridCol w:w="1390"/>
        <w:gridCol w:w="1666"/>
        <w:gridCol w:w="1365"/>
        <w:gridCol w:w="1820"/>
        <w:gridCol w:w="1519"/>
      </w:tblGrid>
      <w:tr w:rsidR="00A26453" w:rsidRPr="00A0692A" w:rsidTr="00A26453">
        <w:trPr>
          <w:trHeight w:val="1453"/>
        </w:trPr>
        <w:tc>
          <w:tcPr>
            <w:tcW w:w="1819" w:type="dxa"/>
          </w:tcPr>
          <w:p w:rsidR="00A26453" w:rsidRPr="00A0692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A0692A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A0692A" w:rsidRDefault="00CE752F" w:rsidP="00CE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</w:tc>
        <w:tc>
          <w:tcPr>
            <w:tcW w:w="1672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A0692A" w:rsidRDefault="00D2224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85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B85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74FB" w:rsidRPr="00A0692A" w:rsidRDefault="003E74FB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félév</w:t>
            </w:r>
          </w:p>
          <w:p w:rsidR="00CE752F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Pr="00A0692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92A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35574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Kárpát-medence földrajza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5E0FFF" w:rsidRDefault="00392D23" w:rsidP="005E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74D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proofErr w:type="spellEnd"/>
          </w:p>
          <w:p w:rsidR="00E237EC" w:rsidRPr="00E01B43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D23" w:rsidRPr="00E01B43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5FD" w:rsidRPr="00E01B43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B03F92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FD" w:rsidRPr="00E01B43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2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05681" w:rsidRPr="00A0692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A0692A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A0692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 Tímea, PhD</w:t>
            </w:r>
          </w:p>
          <w:p w:rsidR="004D494D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vincetimea@gmail.com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392D23" w:rsidP="00220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RPr="00A0692A" w:rsidTr="0035574C">
        <w:trPr>
          <w:trHeight w:val="834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5574C" w:rsidRPr="0035574C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tárgy célja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bemutatni a Kárpát-medence jelenlegi állapotát, mint egységes rendszernek a kölc</w:t>
            </w:r>
            <w:r w:rsidR="00B8574D">
              <w:rPr>
                <w:rFonts w:ascii="Times New Roman" w:hAnsi="Times New Roman" w:cs="Times New Roman"/>
                <w:sz w:val="24"/>
                <w:szCs w:val="24"/>
              </w:rPr>
              <w:t xml:space="preserve">sönhatását a szomszédos </w:t>
            </w:r>
            <w:proofErr w:type="spellStart"/>
            <w:r w:rsidR="00B8574D">
              <w:rPr>
                <w:rFonts w:ascii="Times New Roman" w:hAnsi="Times New Roman" w:cs="Times New Roman"/>
                <w:sz w:val="24"/>
                <w:szCs w:val="24"/>
              </w:rPr>
              <w:t>TTK-kal</w:t>
            </w:r>
            <w:proofErr w:type="spellEnd"/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D23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Feladata: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a múlt eseményeit vizsgálva bemutatni a jelenlegi felszíni viszonyokat; ezen túl a vízrajzi, éghajlati sajátosságokat, növény- és állatvilágot, valamint a talajokat; A táj természetföldrajzi jellemzése összegzi a geoszférák törvényszerűségeit és segít megismerni a földrajzi környezetet, mint a gazdaság földrajzi alapját</w:t>
            </w:r>
            <w:r w:rsidR="0035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Főbb témakörök:</w:t>
            </w:r>
          </w:p>
          <w:p w:rsidR="00191EA1" w:rsidRPr="00B8574D" w:rsidRDefault="0035574C" w:rsidP="0035574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Kárpát-medence természetföldrajzi adottságai</w:t>
            </w:r>
            <w:r w:rsidR="00191EA1"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74D" w:rsidRPr="00B8574D" w:rsidRDefault="00B8574D" w:rsidP="00B8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sz w:val="24"/>
                <w:szCs w:val="24"/>
              </w:rPr>
              <w:t>A Kárpát-medence földrajzi fekvése és domborzata. A Kárpát-medence éghajlata. A Kárpát-medence vízhálózata. A Kárpát-medence növény- és állatvilága. A Kárpát-medence talajai.  A Kárpát-medence tájai.</w:t>
            </w:r>
          </w:p>
          <w:p w:rsidR="00191EA1" w:rsidRPr="00B8574D" w:rsidRDefault="0035574C" w:rsidP="0035574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Kárpát-medence társadalom- és gazdaságföldrajza</w:t>
            </w:r>
          </w:p>
          <w:p w:rsidR="0035574C" w:rsidRPr="00191EA1" w:rsidRDefault="00B8574D" w:rsidP="003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Kárpát-medence népessége. A népesség összetétele és változása az elmúlt ezer évben. A népesség jelenlegi alakulása. A Kárpát-medence településföldrajza. A Kárpát-medence országainak ipara. Mező- és erdőgazdaság a Kárpát-medencében. A közlekedés. Turizmus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61299" w:rsidRPr="00E01B43" w:rsidRDefault="00C61299" w:rsidP="00C6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A tárgy </w:t>
            </w:r>
            <w:r w:rsidR="00B03F92" w:rsidRPr="00E01B43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zárul</w:t>
            </w:r>
          </w:p>
          <w:p w:rsidR="00C61299" w:rsidRPr="00E01B43" w:rsidRDefault="00C61299" w:rsidP="00C61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74C" w:rsidRPr="00E01B43" w:rsidRDefault="000135E4" w:rsidP="003557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A Kárpát-medence domborzata és vizei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térképi munka</w:t>
            </w:r>
            <w:r w:rsidR="0035574C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74C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Pr="00E01B43" w:rsidRDefault="000135E4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A Kárpát-medence települései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térképi munka – 10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Default="00D22241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22241" w:rsidRPr="00E01B43" w:rsidRDefault="00D22241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8F" w:rsidRPr="00E01B43" w:rsidRDefault="00D22241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Beszámoló dolgozat</w:t>
            </w:r>
            <w:bookmarkStart w:id="0" w:name="_GoBack"/>
            <w:bookmarkEnd w:id="0"/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Pr="00E01B43" w:rsidRDefault="00DC728F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31" w:rsidRPr="00E01B43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MELLÉKLET: Kérdéssor a </w:t>
            </w:r>
            <w:r w:rsidR="00E01B43" w:rsidRPr="00E01B43">
              <w:rPr>
                <w:rFonts w:ascii="Times New Roman" w:hAnsi="Times New Roman" w:cs="Times New Roman"/>
                <w:sz w:val="24"/>
                <w:szCs w:val="24"/>
              </w:rPr>
              <w:t>beszámolóra</w:t>
            </w:r>
          </w:p>
          <w:p w:rsidR="00C61299" w:rsidRPr="00E01B43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MELLÉKLET: Mintateszt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Dövényi Z. (szerk.). A Kárpát-medence földrajza. MTA Akadémiai Kiadó. Budapest, 2012. 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  <w:snapToGrid w:val="0"/>
                <w:lang w:eastAsia="hu-HU"/>
              </w:rPr>
              <w:t>Bulla Béla –</w:t>
            </w:r>
            <w:r w:rsidRPr="00270000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Mendöl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Tibor. A Kárpát-medence földrajza.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Lucidus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kiadó. Budapest,1999.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Baranyi B. (szerk.): Kárpátalja.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6" w:history="1">
              <w:r w:rsidRPr="00270000">
                <w:rPr>
                  <w:rFonts w:ascii="Times New Roman" w:hAnsi="Times New Roman" w:cs="Times New Roman"/>
                </w:rPr>
                <w:t>Dél-Erdély és a Bánság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Nagy Imre (szerk.): </w:t>
            </w:r>
            <w:hyperlink r:id="rId7" w:history="1">
              <w:r w:rsidRPr="00270000">
                <w:rPr>
                  <w:rFonts w:ascii="Times New Roman" w:hAnsi="Times New Roman" w:cs="Times New Roman"/>
                </w:rPr>
                <w:t>Vajdaság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2007.</w:t>
            </w:r>
          </w:p>
          <w:p w:rsidR="00DC728F" w:rsidRPr="00270000" w:rsidRDefault="00DC728F" w:rsidP="005E0FF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8" w:history="1">
              <w:r w:rsidRPr="00270000">
                <w:rPr>
                  <w:rFonts w:ascii="Times New Roman" w:hAnsi="Times New Roman" w:cs="Times New Roman"/>
                </w:rPr>
                <w:t>Északnyugat-Erdély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2006.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9" w:history="1">
              <w:r w:rsidRPr="00270000">
                <w:rPr>
                  <w:rFonts w:ascii="Times New Roman" w:hAnsi="Times New Roman" w:cs="Times New Roman"/>
                </w:rPr>
                <w:t>Dél-Szlovákia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2004.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10" w:history="1">
              <w:r w:rsidRPr="00270000">
                <w:rPr>
                  <w:rFonts w:ascii="Times New Roman" w:hAnsi="Times New Roman" w:cs="Times New Roman"/>
                </w:rPr>
                <w:t>Székelyföld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2003.</w:t>
            </w:r>
          </w:p>
          <w:p w:rsidR="00DC728F" w:rsidRPr="00270000" w:rsidRDefault="00D22241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1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https://www.cia.gov/the-world-factbook/countries/</w:t>
              </w:r>
            </w:hyperlink>
          </w:p>
          <w:p w:rsidR="00DC728F" w:rsidRPr="00270000" w:rsidRDefault="00D22241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2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https://www.arcanum.hu/hu/online-kiadvanyok/pannon-pannon-enciklopedia-1</w:t>
              </w:r>
            </w:hyperlink>
          </w:p>
          <w:p w:rsidR="00DC728F" w:rsidRPr="00270000" w:rsidRDefault="00D22241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3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http://www.ksh.hu/</w:t>
              </w:r>
            </w:hyperlink>
          </w:p>
          <w:p w:rsidR="00DC728F" w:rsidRPr="00270000" w:rsidRDefault="00DC728F" w:rsidP="00DC728F">
            <w:pPr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270000">
              <w:rPr>
                <w:rFonts w:ascii="Times New Roman" w:hAnsi="Times New Roman" w:cs="Times New Roman"/>
                <w:sz w:val="24"/>
                <w:lang w:eastAsia="hu-HU"/>
              </w:rPr>
              <w:t xml:space="preserve">A Kárpátok bércei - </w:t>
            </w:r>
            <w:hyperlink r:id="rId14" w:history="1">
              <w:r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https://www.youtube.com/watch?v=HkZ8RoaLKyw</w:t>
              </w:r>
            </w:hyperlink>
          </w:p>
          <w:p w:rsidR="00DC728F" w:rsidRPr="00270000" w:rsidRDefault="00DC728F" w:rsidP="00DC728F">
            <w:pPr>
              <w:rPr>
                <w:rFonts w:ascii="Times New Roman" w:hAnsi="Times New Roman" w:cs="Times New Roman"/>
              </w:rPr>
            </w:pPr>
          </w:p>
          <w:p w:rsidR="00A0692A" w:rsidRPr="00A0692A" w:rsidRDefault="00A0692A" w:rsidP="00DC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69" w:rsidRDefault="005D6269" w:rsidP="005D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6269" w:rsidRDefault="005D62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2D23" w:rsidRPr="005D6269" w:rsidRDefault="0059298D" w:rsidP="0059298D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 </w:t>
      </w:r>
      <w:r w:rsidR="005D6269" w:rsidRPr="005D6269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D6269" w:rsidRPr="00B523AE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1D94" w:rsidRDefault="00921395" w:rsidP="00FA1D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395">
        <w:rPr>
          <w:rFonts w:ascii="Times New Roman" w:hAnsi="Times New Roman" w:cs="Times New Roman"/>
          <w:b/>
          <w:sz w:val="24"/>
          <w:szCs w:val="24"/>
        </w:rPr>
        <w:t>Kérdéssor</w:t>
      </w:r>
      <w:r w:rsidRPr="00921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1D94">
        <w:rPr>
          <w:rFonts w:ascii="Times New Roman" w:hAnsi="Times New Roman" w:cs="Times New Roman"/>
          <w:b/>
          <w:sz w:val="24"/>
          <w:szCs w:val="24"/>
        </w:rPr>
        <w:t>a</w:t>
      </w:r>
      <w:r w:rsidRPr="00921395">
        <w:rPr>
          <w:rFonts w:ascii="Times New Roman" w:hAnsi="Times New Roman" w:cs="Times New Roman"/>
          <w:b/>
          <w:sz w:val="24"/>
          <w:szCs w:val="24"/>
        </w:rPr>
        <w:t xml:space="preserve"> beszámolóra</w:t>
      </w:r>
      <w:r w:rsidRPr="00921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21395" w:rsidRPr="00921395" w:rsidRDefault="00921395" w:rsidP="00FA1D9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földrajzi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helyzete</w:t>
      </w:r>
      <w:proofErr w:type="spellEnd"/>
      <w:r w:rsidR="00B03F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3F92">
        <w:rPr>
          <w:rFonts w:ascii="Times New Roman" w:hAnsi="Times New Roman" w:cs="Times New Roman"/>
          <w:sz w:val="24"/>
          <w:szCs w:val="24"/>
          <w:lang w:val="en-US"/>
        </w:rPr>
        <w:t>tagoltsága</w:t>
      </w:r>
      <w:proofErr w:type="spellEnd"/>
    </w:p>
    <w:p w:rsidR="00767649" w:rsidRPr="00921395" w:rsidRDefault="00767649" w:rsidP="00921395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domborzata</w:t>
      </w:r>
      <w:proofErr w:type="spellEnd"/>
    </w:p>
    <w:p w:rsidR="00921395" w:rsidRPr="00921395" w:rsidRDefault="00921395" w:rsidP="00921395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ásványi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kincsei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éghajlata</w:t>
      </w:r>
      <w:proofErr w:type="spellEnd"/>
    </w:p>
    <w:p w:rsidR="00921395" w:rsidRPr="00767649" w:rsidRDefault="00921395" w:rsidP="00767649">
      <w:pPr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éghajlati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körzetei</w:t>
      </w:r>
      <w:proofErr w:type="spellEnd"/>
      <w:r w:rsidR="007676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Éghajlati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tendenciák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időjárási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szélsőségek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folyói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Folyószabályozások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Kárpát-medencében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tavai</w:t>
      </w:r>
      <w:proofErr w:type="spellEnd"/>
    </w:p>
    <w:p w:rsidR="00921395" w:rsidRPr="00767649" w:rsidRDefault="00921395" w:rsidP="005E0FF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növényzete</w:t>
      </w:r>
      <w:proofErr w:type="spellEnd"/>
      <w:r w:rsidR="00767649" w:rsidRPr="007676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növényföldrajzi</w:t>
      </w:r>
      <w:proofErr w:type="spellEnd"/>
      <w:r w:rsidRP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49">
        <w:rPr>
          <w:rFonts w:ascii="Times New Roman" w:hAnsi="Times New Roman" w:cs="Times New Roman"/>
          <w:sz w:val="24"/>
          <w:szCs w:val="24"/>
          <w:lang w:val="en-US"/>
        </w:rPr>
        <w:t>felosztása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állatvilága</w:t>
      </w:r>
      <w:proofErr w:type="spellEnd"/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talajai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környezet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állapota</w:t>
      </w:r>
      <w:proofErr w:type="spellEnd"/>
      <w:r w:rsidRPr="0092139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1395">
        <w:rPr>
          <w:rFonts w:ascii="Times New Roman" w:hAnsi="Times New Roman" w:cs="Times New Roman"/>
          <w:sz w:val="24"/>
          <w:szCs w:val="24"/>
          <w:lang w:val="en-US"/>
        </w:rPr>
        <w:t>Kárpát-medencében</w:t>
      </w:r>
      <w:proofErr w:type="spellEnd"/>
    </w:p>
    <w:p w:rsidR="00767649" w:rsidRDefault="004335D2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népességének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változása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elmúlt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évben</w:t>
      </w:r>
      <w:proofErr w:type="spellEnd"/>
    </w:p>
    <w:p w:rsidR="004335D2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demográfiai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mutatók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alakulása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Kárpát-medencében</w:t>
      </w:r>
      <w:proofErr w:type="spellEnd"/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nemzetiségi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vallási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településföldrajza</w:t>
      </w:r>
      <w:proofErr w:type="spellEnd"/>
    </w:p>
    <w:p w:rsidR="00B03F92" w:rsidRDefault="00B03F92" w:rsidP="00B03F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országainak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ipara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F92" w:rsidRDefault="00B03F92" w:rsidP="00B03F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Mező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erdőgazdaság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00A5B">
        <w:rPr>
          <w:rFonts w:ascii="Times New Roman" w:hAnsi="Times New Roman" w:cs="Times New Roman"/>
          <w:sz w:val="24"/>
          <w:szCs w:val="24"/>
          <w:lang w:val="en-US"/>
        </w:rPr>
        <w:t>Kárpát-medencében</w:t>
      </w:r>
      <w:proofErr w:type="spellEnd"/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Közlekedés</w:t>
      </w:r>
      <w:proofErr w:type="spellEnd"/>
    </w:p>
    <w:p w:rsidR="00EC0A0A" w:rsidRPr="00921395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Turizmus</w:t>
      </w:r>
      <w:proofErr w:type="spellEnd"/>
    </w:p>
    <w:p w:rsidR="00C61299" w:rsidRDefault="00C61299" w:rsidP="00C6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69" w:rsidRPr="0059298D" w:rsidRDefault="0059298D" w:rsidP="0059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II. </w:t>
      </w:r>
      <w:r w:rsidR="005D6269" w:rsidRPr="0059298D">
        <w:rPr>
          <w:rFonts w:ascii="Times New Roman" w:hAnsi="Times New Roman" w:cs="Times New Roman"/>
          <w:b/>
          <w:sz w:val="24"/>
          <w:szCs w:val="24"/>
          <w:lang w:val="en-US"/>
        </w:rPr>
        <w:t>MELLÉKLET</w:t>
      </w:r>
    </w:p>
    <w:p w:rsidR="005D6269" w:rsidRPr="00B523AE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5D6269" w:rsidRDefault="005D6269" w:rsidP="005D62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6269">
        <w:rPr>
          <w:rFonts w:ascii="Times New Roman" w:hAnsi="Times New Roman" w:cs="Times New Roman"/>
          <w:b/>
          <w:sz w:val="24"/>
          <w:szCs w:val="24"/>
          <w:lang w:val="en-US"/>
        </w:rPr>
        <w:t>Mintateszt</w:t>
      </w:r>
      <w:proofErr w:type="spellEnd"/>
      <w:r w:rsidRPr="005D62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6CA2" w:rsidRDefault="00746CA2" w:rsidP="005D62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Mennyi a Kárpát-medence területe?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площа території Карпатського басейну?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200 000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746CA2">
        <w:rPr>
          <w:rFonts w:ascii="Times New Roman" w:hAnsi="Times New Roman" w:cs="Times New Roman"/>
          <w:sz w:val="24"/>
          <w:szCs w:val="24"/>
        </w:rPr>
        <w:t xml:space="preserve">200 000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kb. 400 000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 xml:space="preserve">400 000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300 000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746CA2">
        <w:rPr>
          <w:rFonts w:ascii="Times New Roman" w:hAnsi="Times New Roman" w:cs="Times New Roman"/>
          <w:sz w:val="24"/>
          <w:szCs w:val="24"/>
        </w:rPr>
        <w:t xml:space="preserve">300 000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kb. 500 000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>500 000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földrajzi objektum választja el egymástól az Alföldet és Kisalföldet?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Який географічний об’єкт розділяє Великий Альфельдта Малий Альфельд?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Задунайське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Erdélyi-középhegység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Трансільванське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Dunántúli-dombság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Задунайська височина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d. Erdélyi-medence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Трнасільванський басейн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Kárpát-medence nyugati kapuja, amelyen keresztül a Duna belép a síkvidéki területre?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Що являється західними воротами Карпатського басейну, при яких Дунай входить на рівнинні території?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Vaskapu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Залізні Ворота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Vereckei-hágó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Верецький перевал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Dukla-hágó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Дукельський перевал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Dévényi-kapu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Девінські ворота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legmagasabb pontja?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найвища точка Карпат?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Hoverla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Говерла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Gerlahfalvi-csúcs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Герлаховський пік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Moldoveanu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Молдовяну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Korona-hegy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Три корони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legalacsonyabb hegység-szakasza?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найнижча гірська частина Карпат?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lastRenderedPageBreak/>
        <w:t>Északnyugati-Kárpátok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Північно-західні Карпати 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Északkeleti-Kárpátok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Північно-східні Карпати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Keleti-Kárpátok /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СхідніКарпати</w:t>
      </w:r>
      <w:proofErr w:type="spellEnd"/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Déli-Kárpátok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Південні Карпати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Milyen eredetű a Szent Anna-tó?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Якого походження озеро Святої Анни?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vulkáni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вулканічного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elgátolt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завального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morotvató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річкового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glaciális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льодовикового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 a közös jellemzője az alábbi településeknek: Dés,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Parajd</w:t>
      </w:r>
      <w:proofErr w:type="spellEnd"/>
      <w:r w:rsidRPr="00746CA2">
        <w:rPr>
          <w:rFonts w:ascii="Times New Roman" w:hAnsi="Times New Roman" w:cs="Times New Roman"/>
          <w:sz w:val="24"/>
          <w:szCs w:val="24"/>
        </w:rPr>
        <w:t>, Torda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? Що являється спільною рисою наступних поселеннь: Деж, Прайд, Турда?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földgázlelőhely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родовища природного газу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aranykészletek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запаси руд золота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sólelőhely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відклади кам’яної солі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utóvulkáni tevékenység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поствулканічні явища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 felsoroltak közül, melyik tó található Kárpátalján?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Яке із названих озер знаходиться на Закарпатті?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Brebeneszkul-tó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Бребенескул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Nagy-Hincó-tó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Вельке Гінцово плесо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Fehér-tó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Фехер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Тиса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Milyen hosszú a Duna?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довжина Дунаю?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996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2201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2860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3530 km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Duna jobb oldali mellékfolyója?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Яка річка являється правою притокою Дунаю?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Ваг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Garam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Грон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Тиса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Dráva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Драва</w:t>
      </w:r>
    </w:p>
    <w:p w:rsidR="00B523AE" w:rsidRPr="00746CA2" w:rsidRDefault="00B523AE" w:rsidP="0074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523AE" w:rsidRPr="00746CA2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9A9"/>
    <w:multiLevelType w:val="hybridMultilevel"/>
    <w:tmpl w:val="237A68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43EF3"/>
    <w:multiLevelType w:val="hybridMultilevel"/>
    <w:tmpl w:val="26ECAEDE"/>
    <w:lvl w:ilvl="0" w:tplc="CAA25B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32936D5"/>
    <w:multiLevelType w:val="hybridMultilevel"/>
    <w:tmpl w:val="263C5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7136"/>
    <w:multiLevelType w:val="hybridMultilevel"/>
    <w:tmpl w:val="CC04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D01"/>
    <w:multiLevelType w:val="hybridMultilevel"/>
    <w:tmpl w:val="671AAB80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C15"/>
    <w:multiLevelType w:val="hybridMultilevel"/>
    <w:tmpl w:val="BB0891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A6CEC"/>
    <w:multiLevelType w:val="hybridMultilevel"/>
    <w:tmpl w:val="AC3296BA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3453"/>
    <w:multiLevelType w:val="hybridMultilevel"/>
    <w:tmpl w:val="5166496A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73BEC"/>
    <w:multiLevelType w:val="hybridMultilevel"/>
    <w:tmpl w:val="5FA22A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43B89"/>
    <w:multiLevelType w:val="hybridMultilevel"/>
    <w:tmpl w:val="D8E21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32C"/>
    <w:multiLevelType w:val="hybridMultilevel"/>
    <w:tmpl w:val="3768D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245A2"/>
    <w:multiLevelType w:val="hybridMultilevel"/>
    <w:tmpl w:val="4746ABF2"/>
    <w:lvl w:ilvl="0" w:tplc="76425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97DD4"/>
    <w:multiLevelType w:val="hybridMultilevel"/>
    <w:tmpl w:val="01B49F0A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82535"/>
    <w:multiLevelType w:val="hybridMultilevel"/>
    <w:tmpl w:val="C532C4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F41D5"/>
    <w:multiLevelType w:val="hybridMultilevel"/>
    <w:tmpl w:val="74402FC2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93B99"/>
    <w:multiLevelType w:val="hybridMultilevel"/>
    <w:tmpl w:val="02BA1796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A6FD3"/>
    <w:multiLevelType w:val="hybridMultilevel"/>
    <w:tmpl w:val="E920F438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B17E2"/>
    <w:multiLevelType w:val="hybridMultilevel"/>
    <w:tmpl w:val="5DC6F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8F7"/>
    <w:multiLevelType w:val="hybridMultilevel"/>
    <w:tmpl w:val="208AA1F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19"/>
  </w:num>
  <w:num w:numId="18">
    <w:abstractNumId w:val="20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35E4"/>
    <w:rsid w:val="000151D4"/>
    <w:rsid w:val="00032B36"/>
    <w:rsid w:val="000C0F31"/>
    <w:rsid w:val="001425FD"/>
    <w:rsid w:val="00191E8C"/>
    <w:rsid w:val="00191EA1"/>
    <w:rsid w:val="001B28E3"/>
    <w:rsid w:val="00220EC4"/>
    <w:rsid w:val="002226B3"/>
    <w:rsid w:val="00270000"/>
    <w:rsid w:val="0028088A"/>
    <w:rsid w:val="00295510"/>
    <w:rsid w:val="002C40AD"/>
    <w:rsid w:val="0035574C"/>
    <w:rsid w:val="00357BD1"/>
    <w:rsid w:val="00392D23"/>
    <w:rsid w:val="003C4985"/>
    <w:rsid w:val="003E74FB"/>
    <w:rsid w:val="003F2B2C"/>
    <w:rsid w:val="00402BCE"/>
    <w:rsid w:val="004335D2"/>
    <w:rsid w:val="00446AB0"/>
    <w:rsid w:val="004B7818"/>
    <w:rsid w:val="004D494D"/>
    <w:rsid w:val="004E2C2F"/>
    <w:rsid w:val="00526D7D"/>
    <w:rsid w:val="0059298D"/>
    <w:rsid w:val="005D6269"/>
    <w:rsid w:val="005E0FFF"/>
    <w:rsid w:val="006618B7"/>
    <w:rsid w:val="006A31B4"/>
    <w:rsid w:val="006C5D06"/>
    <w:rsid w:val="00705681"/>
    <w:rsid w:val="00746CA2"/>
    <w:rsid w:val="00767649"/>
    <w:rsid w:val="00771297"/>
    <w:rsid w:val="007B1F80"/>
    <w:rsid w:val="007E3FBF"/>
    <w:rsid w:val="008842E1"/>
    <w:rsid w:val="008A059F"/>
    <w:rsid w:val="008F1408"/>
    <w:rsid w:val="009014AE"/>
    <w:rsid w:val="00921395"/>
    <w:rsid w:val="00982917"/>
    <w:rsid w:val="00994568"/>
    <w:rsid w:val="009D28AB"/>
    <w:rsid w:val="00A0692A"/>
    <w:rsid w:val="00A26453"/>
    <w:rsid w:val="00A434B2"/>
    <w:rsid w:val="00A947BC"/>
    <w:rsid w:val="00B03F92"/>
    <w:rsid w:val="00B46DB5"/>
    <w:rsid w:val="00B523AE"/>
    <w:rsid w:val="00B64A4D"/>
    <w:rsid w:val="00B8574D"/>
    <w:rsid w:val="00BF5084"/>
    <w:rsid w:val="00C61299"/>
    <w:rsid w:val="00C70251"/>
    <w:rsid w:val="00CE752F"/>
    <w:rsid w:val="00D22241"/>
    <w:rsid w:val="00D54595"/>
    <w:rsid w:val="00DA07F6"/>
    <w:rsid w:val="00DA3F3F"/>
    <w:rsid w:val="00DC3F2E"/>
    <w:rsid w:val="00DC728F"/>
    <w:rsid w:val="00E01B43"/>
    <w:rsid w:val="00E237EC"/>
    <w:rsid w:val="00E41F89"/>
    <w:rsid w:val="00E47EA8"/>
    <w:rsid w:val="00E60156"/>
    <w:rsid w:val="00EC0A0A"/>
    <w:rsid w:val="00EC2683"/>
    <w:rsid w:val="00EF36CD"/>
    <w:rsid w:val="00F97CF8"/>
    <w:rsid w:val="00FA1D94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752F"/>
    <w:pPr>
      <w:ind w:left="720"/>
      <w:contextualSpacing/>
    </w:pPr>
  </w:style>
  <w:style w:type="character" w:styleId="Hiperhivatkozs">
    <w:name w:val="Hyperlink"/>
    <w:rsid w:val="00A0692A"/>
    <w:rPr>
      <w:color w:val="0000FF"/>
      <w:u w:val="single"/>
    </w:rPr>
  </w:style>
  <w:style w:type="character" w:styleId="Kiemels">
    <w:name w:val="Emphasis"/>
    <w:qFormat/>
    <w:rsid w:val="005D6269"/>
    <w:rPr>
      <w:i/>
      <w:iCs/>
    </w:rPr>
  </w:style>
  <w:style w:type="character" w:customStyle="1" w:styleId="textcomponent">
    <w:name w:val="textcomponent"/>
    <w:basedOn w:val="Bekezdsalapbettpusa"/>
    <w:rsid w:val="00D54595"/>
  </w:style>
  <w:style w:type="paragraph" w:customStyle="1" w:styleId="a">
    <w:qFormat/>
    <w:rsid w:val="00D54595"/>
  </w:style>
  <w:style w:type="character" w:styleId="Kiemels2">
    <w:name w:val="Strong"/>
    <w:basedOn w:val="Bekezdsalapbettpusa"/>
    <w:uiPriority w:val="22"/>
    <w:qFormat/>
    <w:rsid w:val="00D5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campus.hu/hu/regionalis+tudomanyok+foldrajz+mezogazdasag/a+karpat-medence+regioi+sorozat/eszaknyugat-erdely.html" TargetMode="External"/><Relationship Id="rId13" Type="http://schemas.openxmlformats.org/officeDocument/2006/relationships/hyperlink" Target="http://www.ksh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campus.hu/hu/regionalis+tudomanyok+foldrajz+mezogazdasag/foldrajztudomany/vajdasag.html" TargetMode="External"/><Relationship Id="rId12" Type="http://schemas.openxmlformats.org/officeDocument/2006/relationships/hyperlink" Target="https://www.arcanum.hu/hu/online-kiadvanyok/pannon-pannon-enciklopedia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campus.hu/hu/regionalis+tudomanyok+foldrajz+mezogazdasag/foldrajztudomany/del-erdely+es+bansag.html" TargetMode="External"/><Relationship Id="rId11" Type="http://schemas.openxmlformats.org/officeDocument/2006/relationships/hyperlink" Target="https://www.cia.gov/the-world-factbook/count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campus.hu/?mod=webshop_product&amp;cla=webshop_product&amp;fun=product&amp;pid=219&amp;wid=64&amp;flypage=flypage_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campus.hu/?mod=webshop_product&amp;cla=webshop_product&amp;fun=product&amp;pid=245&amp;wid=62&amp;flypage=flypage_default.html" TargetMode="External"/><Relationship Id="rId14" Type="http://schemas.openxmlformats.org/officeDocument/2006/relationships/hyperlink" Target="https://www.youtube.com/watch?v=HkZ8RoaLKy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ED4E-E1C3-4A1F-BCCE-BA24853B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Microsoft-fiók</cp:lastModifiedBy>
  <cp:revision>3</cp:revision>
  <dcterms:created xsi:type="dcterms:W3CDTF">2021-08-25T14:33:00Z</dcterms:created>
  <dcterms:modified xsi:type="dcterms:W3CDTF">2021-08-25T14:36:00Z</dcterms:modified>
</cp:coreProperties>
</file>