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BE62ED" w:rsidTr="00BE62ED">
        <w:trPr>
          <w:trHeight w:val="1453"/>
        </w:trPr>
        <w:tc>
          <w:tcPr>
            <w:tcW w:w="1819" w:type="dxa"/>
          </w:tcPr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E62ED" w:rsidRPr="00BE62ED" w:rsidRDefault="00BE62ED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3C87" w:rsidRPr="00D13C87" w:rsidRDefault="00D13C87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A26453" w:rsidRPr="00BE62ED" w:rsidRDefault="00A26453" w:rsidP="00D1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824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C20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6C20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2E74" w:rsidRPr="00BE62ED" w:rsidRDefault="00912E74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6A1FEA" w:rsidRDefault="00E300F8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Карпатського басейну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BE62ED" w:rsidP="00392D23">
            <w:pPr>
              <w:rPr>
                <w:lang w:val="uk-UA"/>
              </w:rPr>
            </w:pPr>
            <w:r w:rsidRPr="008C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Default="00392D23" w:rsidP="00765029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333DFF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13C87"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333DFF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5681" w:rsidRPr="00333DF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333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 w:rsidRPr="0033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E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Вінце Тімео, PhD</w:t>
            </w:r>
          </w:p>
          <w:p w:rsidR="00BE62ED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vincetimea@gmail.com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C3214E" w:rsidRDefault="00392D23" w:rsidP="00E30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E300F8" w:rsidRDefault="00C3214E" w:rsidP="00E300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E300F8"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сучасний стан Карпатського басейну а тако</w:t>
            </w:r>
            <w:r w:rsid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 взаємозв’язки з сусідніми ПТК.</w:t>
            </w:r>
          </w:p>
          <w:p w:rsidR="00C3214E" w:rsidRPr="00F22E22" w:rsidRDefault="00C3214E" w:rsidP="00E300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  <w:r w:rsidR="00E300F8" w:rsidRPr="00E3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події геологічного минулого, на протязі якого утворилась сучасна поверхня.  В подальшому розглядається гідрографія, клімат, рослинний і тваринний світ, а також ґрунти регіону. Фізико-географічною характеристикою окремних ПТК дисципліна узагальнює раніше пізнані закономірності геосфер, а також допомагає в розумінні географічного середовища як географічної основи господарства</w:t>
            </w:r>
          </w:p>
          <w:p w:rsidR="00C3214E" w:rsidRPr="006A1FEA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</w:t>
            </w:r>
            <w:r w:rsidRPr="006A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00F8" w:rsidRPr="00E300F8" w:rsidRDefault="00E300F8" w:rsidP="00E300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Фізико-географічна характеристика Карпатського басейну</w:t>
            </w:r>
          </w:p>
          <w:p w:rsidR="00E300F8" w:rsidRPr="001C49F2" w:rsidRDefault="001C49F2" w:rsidP="001C49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 Карпатського басейну. Рельєф. Клімат Карпатського басейну. Внутрішні воді Карпатського басейну. Рослинний і тваринний світ Карпатського басейну. Ґрунти Карпатського басейну. Ландшафти Карпатського басейну.</w:t>
            </w:r>
          </w:p>
          <w:p w:rsidR="00E300F8" w:rsidRDefault="00E300F8" w:rsidP="00E300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0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Соціальнa та eкономічна характеристика Карпатського басейну</w:t>
            </w:r>
          </w:p>
          <w:p w:rsidR="00E300F8" w:rsidRPr="001C49F2" w:rsidRDefault="001C49F2" w:rsidP="00E3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Карпатського басейну. Склад населення і зміни за останні тисячу років. Сучасний стан населення. Географія населених пунктів Карпатського басейну. Промисловість Карпатського басейну. Сільське і лісове господарство Карпатського басейну. Транспорт. Туризм.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C3214E" w:rsidRPr="0034749B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завершується </w:t>
            </w:r>
            <w:proofErr w:type="spellStart"/>
            <w:r w:rsidR="00333DFF" w:rsidRPr="00333DF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="00F90D37" w:rsidRPr="00333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2171" w:rsidRPr="00982917" w:rsidRDefault="000E2171" w:rsidP="000E21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7F03" w:rsidRPr="00EC2683" w:rsidRDefault="006A7F03" w:rsidP="000E21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0F8" w:rsidRPr="0084360A" w:rsidRDefault="00ED10D2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еографічна номенклатура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1C49F2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Модульна контрольна робота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E300F8" w:rsidP="00E30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0A" w:rsidRPr="0084360A" w:rsidRDefault="00ED10D2" w:rsidP="0084360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еографічна номенклатура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0A"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84360A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84360A" w:rsidRDefault="0084360A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Модульна контрольна робота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1C4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0F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E300F8" w:rsidRPr="00E300F8" w:rsidRDefault="00E300F8" w:rsidP="00E300F8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2171" w:rsidRPr="00E300F8" w:rsidRDefault="000E2171" w:rsidP="000E21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470F" w:rsidRDefault="006A7F03" w:rsidP="005F73C9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DFF" w:rsidRPr="005F73C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</w:p>
          <w:p w:rsidR="005F73C9" w:rsidRPr="005F73C9" w:rsidRDefault="005F73C9" w:rsidP="005F73C9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3C9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Зразок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тесту</w:t>
            </w:r>
            <w:proofErr w:type="spellEnd"/>
            <w:r w:rsidRPr="005F7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D470F" w:rsidRPr="003D470F" w:rsidRDefault="003D470F" w:rsidP="003D470F">
            <w:pPr>
              <w:rPr>
                <w:lang w:val="uk-UA"/>
              </w:rPr>
            </w:pP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Dövényi Z. (szerk.). A Kárpát-medence földrajza. MTA Akadémiai Kiadó. Budapest, 2012. 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  <w:snapToGrid w:val="0"/>
                <w:lang w:eastAsia="hu-HU"/>
              </w:rPr>
              <w:t>Bulla Béla –</w:t>
            </w:r>
            <w:r w:rsidRPr="00270000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Mendöl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Tibor. A Kárpát-medence földrajza. </w:t>
            </w:r>
            <w:proofErr w:type="spellStart"/>
            <w:r w:rsidRPr="00270000">
              <w:rPr>
                <w:rFonts w:ascii="Times New Roman" w:hAnsi="Times New Roman" w:cs="Times New Roman"/>
                <w:lang w:eastAsia="hu-HU"/>
              </w:rPr>
              <w:t>Lucidus</w:t>
            </w:r>
            <w:proofErr w:type="spellEnd"/>
            <w:r w:rsidRPr="00270000">
              <w:rPr>
                <w:rFonts w:ascii="Times New Roman" w:hAnsi="Times New Roman" w:cs="Times New Roman"/>
                <w:lang w:eastAsia="hu-HU"/>
              </w:rPr>
              <w:t xml:space="preserve"> kiadó. Budapest,1999.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  <w:lang w:eastAsia="hu-HU"/>
              </w:rPr>
            </w:pPr>
            <w:r w:rsidRPr="00270000">
              <w:rPr>
                <w:rFonts w:ascii="Times New Roman" w:hAnsi="Times New Roman" w:cs="Times New Roman"/>
              </w:rPr>
              <w:t xml:space="preserve">Baranyi B. (szerk.): Kárpátalja.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6" w:history="1">
              <w:r w:rsidRPr="00270000">
                <w:rPr>
                  <w:rFonts w:ascii="Times New Roman" w:hAnsi="Times New Roman" w:cs="Times New Roman"/>
                </w:rPr>
                <w:t>Dél-Erdély és a Bánság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2009.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Nagy Imre (szerk.): </w:t>
            </w:r>
            <w:hyperlink r:id="rId7" w:history="1">
              <w:r w:rsidRPr="00270000">
                <w:rPr>
                  <w:rFonts w:ascii="Times New Roman" w:hAnsi="Times New Roman" w:cs="Times New Roman"/>
                </w:rPr>
                <w:t>Vajdaság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2007.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8" w:history="1">
              <w:r w:rsidRPr="00270000">
                <w:rPr>
                  <w:rFonts w:ascii="Times New Roman" w:hAnsi="Times New Roman" w:cs="Times New Roman"/>
                </w:rPr>
                <w:t>Északnyugat-Erdély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2006.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9" w:history="1">
              <w:r w:rsidRPr="00270000">
                <w:rPr>
                  <w:rFonts w:ascii="Times New Roman" w:hAnsi="Times New Roman" w:cs="Times New Roman"/>
                </w:rPr>
                <w:t>Dél-Szlovákia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2004.</w:t>
            </w:r>
          </w:p>
          <w:p w:rsidR="00E300F8" w:rsidRPr="00270000" w:rsidRDefault="00E300F8" w:rsidP="00E300F8">
            <w:pPr>
              <w:numPr>
                <w:ilvl w:val="0"/>
                <w:numId w:val="16"/>
              </w:numPr>
              <w:tabs>
                <w:tab w:val="clear" w:pos="1080"/>
              </w:tabs>
              <w:ind w:left="284"/>
              <w:jc w:val="both"/>
              <w:rPr>
                <w:rFonts w:ascii="Times New Roman" w:hAnsi="Times New Roman" w:cs="Times New Roman"/>
              </w:rPr>
            </w:pPr>
            <w:r w:rsidRPr="00270000">
              <w:rPr>
                <w:rFonts w:ascii="Times New Roman" w:hAnsi="Times New Roman" w:cs="Times New Roman"/>
              </w:rPr>
              <w:t>Horváth Gyula (szerk.): </w:t>
            </w:r>
            <w:hyperlink r:id="rId10" w:history="1">
              <w:r w:rsidRPr="00270000">
                <w:rPr>
                  <w:rFonts w:ascii="Times New Roman" w:hAnsi="Times New Roman" w:cs="Times New Roman"/>
                </w:rPr>
                <w:t>Székelyföld</w:t>
              </w:r>
            </w:hyperlink>
            <w:r w:rsidRPr="00270000">
              <w:rPr>
                <w:rFonts w:ascii="Times New Roman" w:hAnsi="Times New Roman" w:cs="Times New Roman"/>
              </w:rPr>
              <w:t xml:space="preserve">. Magyar Tudományos Akadémia regionális Kutatások Központja. </w:t>
            </w:r>
            <w:proofErr w:type="spellStart"/>
            <w:r w:rsidRPr="00270000">
              <w:rPr>
                <w:rFonts w:ascii="Times New Roman" w:hAnsi="Times New Roman" w:cs="Times New Roman"/>
              </w:rPr>
              <w:t>Dialog</w:t>
            </w:r>
            <w:proofErr w:type="spellEnd"/>
            <w:r w:rsidRPr="00270000">
              <w:rPr>
                <w:rFonts w:ascii="Times New Roman" w:hAnsi="Times New Roman" w:cs="Times New Roman"/>
              </w:rPr>
              <w:t xml:space="preserve"> Campus Kiadó. Pécs–Budapest, 2003.</w:t>
            </w:r>
          </w:p>
          <w:p w:rsidR="00E300F8" w:rsidRPr="00270000" w:rsidRDefault="00BC6681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1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https://www.cia.gov/the-world-factbook/countries/</w:t>
              </w:r>
            </w:hyperlink>
          </w:p>
          <w:p w:rsidR="00E300F8" w:rsidRPr="00270000" w:rsidRDefault="00BC6681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2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https://www.arcanum.hu/hu/online-kiadvanyok/pannon-pannon-enciklopedia-1</w:t>
              </w:r>
            </w:hyperlink>
          </w:p>
          <w:p w:rsidR="00E300F8" w:rsidRPr="00270000" w:rsidRDefault="00BC6681" w:rsidP="00E300F8">
            <w:pPr>
              <w:jc w:val="both"/>
              <w:rPr>
                <w:rFonts w:ascii="Times New Roman" w:hAnsi="Times New Roman" w:cs="Times New Roman"/>
                <w:sz w:val="24"/>
                <w:lang w:eastAsia="hu-HU"/>
              </w:rPr>
            </w:pPr>
            <w:hyperlink r:id="rId13" w:history="1">
              <w:r w:rsidR="00E300F8"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http://www.ksh.hu/</w:t>
              </w:r>
            </w:hyperlink>
          </w:p>
          <w:p w:rsidR="003D470F" w:rsidRPr="005F73C9" w:rsidRDefault="00E300F8" w:rsidP="0034749B">
            <w:pPr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270000">
              <w:rPr>
                <w:rFonts w:ascii="Times New Roman" w:hAnsi="Times New Roman" w:cs="Times New Roman"/>
                <w:sz w:val="24"/>
                <w:lang w:eastAsia="hu-HU"/>
              </w:rPr>
              <w:t xml:space="preserve">A Kárpátok bércei - </w:t>
            </w:r>
            <w:hyperlink r:id="rId14" w:history="1">
              <w:r w:rsidRPr="00270000">
                <w:rPr>
                  <w:rStyle w:val="Hiperhivatkozs"/>
                  <w:rFonts w:ascii="Times New Roman" w:hAnsi="Times New Roman" w:cs="Times New Roman"/>
                  <w:sz w:val="24"/>
                  <w:lang w:eastAsia="hu-HU"/>
                </w:rPr>
                <w:t>https://www.youtube.com/watch?v=HkZ8RoaLKyw</w:t>
              </w:r>
            </w:hyperlink>
          </w:p>
        </w:tc>
      </w:tr>
    </w:tbl>
    <w:p w:rsidR="00392D23" w:rsidRDefault="00392D23" w:rsidP="00E93013">
      <w:pPr>
        <w:rPr>
          <w:lang w:val="uk-UA"/>
        </w:rPr>
      </w:pPr>
    </w:p>
    <w:p w:rsidR="0034749B" w:rsidRDefault="0034749B" w:rsidP="00E93013">
      <w:pPr>
        <w:rPr>
          <w:lang w:val="uk-UA"/>
        </w:rPr>
      </w:pPr>
    </w:p>
    <w:p w:rsidR="006A7F03" w:rsidRPr="005D6269" w:rsidRDefault="006A7F03" w:rsidP="005F73C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F03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6A7F03" w:rsidRPr="005D6269" w:rsidRDefault="006A7F03" w:rsidP="006A7F03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F03" w:rsidRPr="006A7F03" w:rsidRDefault="006A7F03" w:rsidP="006A7F0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Kérdéssor</w:t>
      </w: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екзамен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7F03">
        <w:rPr>
          <w:rFonts w:ascii="Times New Roman" w:hAnsi="Times New Roman" w:cs="Times New Roman"/>
          <w:b/>
          <w:sz w:val="24"/>
          <w:szCs w:val="24"/>
        </w:rPr>
        <w:t>залік</w:t>
      </w:r>
      <w:proofErr w:type="spellEnd"/>
      <w:r w:rsidRPr="006A7F03">
        <w:rPr>
          <w:rFonts w:ascii="Times New Roman" w:hAnsi="Times New Roman" w:cs="Times New Roman"/>
          <w:b/>
          <w:sz w:val="24"/>
          <w:szCs w:val="24"/>
        </w:rPr>
        <w:t>)</w:t>
      </w:r>
    </w:p>
    <w:p w:rsidR="00E300F8" w:rsidRPr="00333DFF" w:rsidRDefault="00E300F8" w:rsidP="00E300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földrajzi helyzete</w:t>
      </w:r>
      <w:r w:rsidR="00333DFF">
        <w:rPr>
          <w:rFonts w:ascii="Times New Roman" w:hAnsi="Times New Roman" w:cs="Times New Roman"/>
          <w:sz w:val="24"/>
          <w:szCs w:val="24"/>
        </w:rPr>
        <w:t>, tagoltsága</w:t>
      </w:r>
      <w:r w:rsidRPr="00E300F8">
        <w:rPr>
          <w:rFonts w:ascii="Times New Roman" w:hAnsi="Times New Roman" w:cs="Times New Roman"/>
          <w:sz w:val="24"/>
          <w:szCs w:val="24"/>
        </w:rPr>
        <w:t xml:space="preserve"> / 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>Географічне розташування</w:t>
      </w:r>
      <w:r w:rsidR="00333DFF">
        <w:rPr>
          <w:rFonts w:ascii="Times New Roman" w:hAnsi="Times New Roman" w:cs="Times New Roman"/>
          <w:sz w:val="24"/>
          <w:szCs w:val="24"/>
        </w:rPr>
        <w:t xml:space="preserve">, </w:t>
      </w:r>
      <w:r w:rsidR="00333DFF" w:rsidRPr="00E300F8">
        <w:rPr>
          <w:rFonts w:ascii="Times New Roman" w:hAnsi="Times New Roman" w:cs="Times New Roman"/>
          <w:sz w:val="24"/>
          <w:szCs w:val="24"/>
          <w:lang w:val="uk-UA"/>
        </w:rPr>
        <w:t>географічний розподіл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Карпатського басейну</w:t>
      </w:r>
    </w:p>
    <w:p w:rsidR="00333DFF" w:rsidRPr="00E300F8" w:rsidRDefault="00333DFF" w:rsidP="00E300F8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Kárpát-medence domborzata / </w:t>
      </w:r>
      <w:r w:rsidRPr="00333DFF">
        <w:rPr>
          <w:rFonts w:ascii="Times New Roman" w:hAnsi="Times New Roman" w:cs="Times New Roman"/>
          <w:sz w:val="24"/>
          <w:szCs w:val="24"/>
        </w:rPr>
        <w:t>Рельєф Карпатського басейну</w:t>
      </w:r>
    </w:p>
    <w:p w:rsidR="00E300F8" w:rsidRPr="00E300F8" w:rsidRDefault="00E300F8" w:rsidP="00333DF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FF">
        <w:rPr>
          <w:rFonts w:ascii="Times New Roman" w:hAnsi="Times New Roman" w:cs="Times New Roman"/>
          <w:sz w:val="24"/>
          <w:szCs w:val="24"/>
        </w:rPr>
        <w:t>A Kárpát-medence ásványi</w:t>
      </w:r>
      <w:r w:rsidRPr="00E30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00F8">
        <w:rPr>
          <w:rFonts w:ascii="Times New Roman" w:hAnsi="Times New Roman" w:cs="Times New Roman"/>
          <w:sz w:val="24"/>
          <w:szCs w:val="24"/>
          <w:lang w:val="en-US"/>
        </w:rPr>
        <w:t>kincsei</w:t>
      </w:r>
      <w:proofErr w:type="spellEnd"/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Корисні копалини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éghajlata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Клімат Карпатського басейну</w:t>
      </w:r>
    </w:p>
    <w:p w:rsidR="00E300F8" w:rsidRPr="001C49F2" w:rsidRDefault="00E300F8" w:rsidP="001C49F2">
      <w:pPr>
        <w:numPr>
          <w:ilvl w:val="0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éghajlati körzetei</w:t>
      </w:r>
      <w:r w:rsidR="001C49F2">
        <w:rPr>
          <w:rFonts w:ascii="Times New Roman" w:hAnsi="Times New Roman" w:cs="Times New Roman"/>
          <w:sz w:val="24"/>
          <w:szCs w:val="24"/>
        </w:rPr>
        <w:t>.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9F2" w:rsidRPr="00E300F8">
        <w:rPr>
          <w:rFonts w:ascii="Times New Roman" w:hAnsi="Times New Roman" w:cs="Times New Roman"/>
          <w:sz w:val="24"/>
          <w:szCs w:val="24"/>
        </w:rPr>
        <w:t>Éghajlati tendenciák és időjárási szélsőségek</w:t>
      </w:r>
      <w:r w:rsidR="001C49F2"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>/ Кліматичні області Карпатського басейну</w:t>
      </w:r>
      <w:r w:rsidR="001C49F2">
        <w:rPr>
          <w:rFonts w:ascii="Times New Roman" w:hAnsi="Times New Roman" w:cs="Times New Roman"/>
          <w:sz w:val="24"/>
          <w:szCs w:val="24"/>
        </w:rPr>
        <w:t xml:space="preserve">. 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>Кліматичні тенденції та погодні крайності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folyói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Річки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Folyószabályozások a Kárpát-medencében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Регулювання річок у Карпатському басейні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tavai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Озера Карпатського басейну</w:t>
      </w:r>
    </w:p>
    <w:p w:rsidR="00E300F8" w:rsidRPr="001C49F2" w:rsidRDefault="00E300F8" w:rsidP="0076502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F2">
        <w:rPr>
          <w:rFonts w:ascii="Times New Roman" w:hAnsi="Times New Roman" w:cs="Times New Roman"/>
          <w:sz w:val="24"/>
          <w:szCs w:val="24"/>
        </w:rPr>
        <w:t>A Kárpát-medence növényzete</w:t>
      </w:r>
      <w:r w:rsidR="001C49F2" w:rsidRPr="001C49F2">
        <w:rPr>
          <w:rFonts w:ascii="Times New Roman" w:hAnsi="Times New Roman" w:cs="Times New Roman"/>
          <w:sz w:val="24"/>
          <w:szCs w:val="24"/>
        </w:rPr>
        <w:t>.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49F2" w:rsidRPr="001C49F2">
        <w:rPr>
          <w:rFonts w:ascii="Times New Roman" w:hAnsi="Times New Roman" w:cs="Times New Roman"/>
          <w:sz w:val="24"/>
          <w:szCs w:val="24"/>
        </w:rPr>
        <w:t>A Kárpát-medence növényföldrajzi felosztása</w:t>
      </w:r>
      <w:r w:rsidR="001C49F2"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>/ Рослинність Карпатського басейну</w:t>
      </w:r>
      <w:r w:rsidR="001C49F2" w:rsidRPr="001C49F2">
        <w:rPr>
          <w:rFonts w:ascii="Times New Roman" w:hAnsi="Times New Roman" w:cs="Times New Roman"/>
          <w:sz w:val="24"/>
          <w:szCs w:val="24"/>
        </w:rPr>
        <w:t>.</w:t>
      </w:r>
      <w:r w:rsidRPr="001C49F2">
        <w:rPr>
          <w:rFonts w:ascii="Times New Roman" w:hAnsi="Times New Roman" w:cs="Times New Roman"/>
          <w:sz w:val="24"/>
          <w:szCs w:val="24"/>
          <w:lang w:val="uk-UA"/>
        </w:rPr>
        <w:t xml:space="preserve"> Ботаніко-географічний розподіл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állatvilága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Тваринний світ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Kárpát-medence talajai</w:t>
      </w:r>
      <w:r w:rsidRPr="00E300F8">
        <w:rPr>
          <w:rFonts w:ascii="Times New Roman" w:hAnsi="Times New Roman" w:cs="Times New Roman"/>
          <w:sz w:val="24"/>
          <w:szCs w:val="24"/>
        </w:rPr>
        <w:tab/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Ґрунти Карпатського басейну</w:t>
      </w:r>
    </w:p>
    <w:p w:rsidR="00E300F8" w:rsidRPr="00E300F8" w:rsidRDefault="00E300F8" w:rsidP="00E300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F8">
        <w:rPr>
          <w:rFonts w:ascii="Times New Roman" w:hAnsi="Times New Roman" w:cs="Times New Roman"/>
          <w:sz w:val="24"/>
          <w:szCs w:val="24"/>
        </w:rPr>
        <w:t>A környezet állapota a Kárpát-medencében</w:t>
      </w:r>
      <w:r w:rsidRPr="00E300F8">
        <w:rPr>
          <w:rFonts w:ascii="Times New Roman" w:hAnsi="Times New Roman" w:cs="Times New Roman"/>
          <w:sz w:val="24"/>
          <w:szCs w:val="24"/>
          <w:lang w:val="uk-UA"/>
        </w:rPr>
        <w:t xml:space="preserve"> / Стан навколишнього середовища в Карпатському басейні</w:t>
      </w:r>
    </w:p>
    <w:p w:rsidR="001C49F2" w:rsidRPr="00900A5B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A5B">
        <w:rPr>
          <w:rFonts w:ascii="Times New Roman" w:hAnsi="Times New Roman" w:cs="Times New Roman"/>
          <w:sz w:val="24"/>
          <w:szCs w:val="24"/>
          <w:lang w:val="uk-UA"/>
        </w:rPr>
        <w:t>A Kárpát-medence népességének száma, változása az elmúlt ezer évben / Населення Карпатського басейну. Склад населення і зміни за останні тисячу років</w:t>
      </w:r>
    </w:p>
    <w:p w:rsidR="001C49F2" w:rsidRPr="00900A5B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A5B">
        <w:rPr>
          <w:rFonts w:ascii="Times New Roman" w:hAnsi="Times New Roman" w:cs="Times New Roman"/>
          <w:sz w:val="24"/>
          <w:szCs w:val="24"/>
          <w:lang w:val="uk-UA"/>
        </w:rPr>
        <w:t xml:space="preserve">A demográfiai mutatók alakulása a Kárpát-medencében / </w:t>
      </w:r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nemzetiségi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склад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населення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Карпатського</w:t>
      </w:r>
      <w:proofErr w:type="spellEnd"/>
      <w:r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9F2">
        <w:rPr>
          <w:rFonts w:ascii="Times New Roman" w:hAnsi="Times New Roman" w:cs="Times New Roman"/>
          <w:sz w:val="24"/>
          <w:szCs w:val="24"/>
          <w:lang w:val="en-US"/>
        </w:rPr>
        <w:t>басейну</w:t>
      </w:r>
      <w:proofErr w:type="spellEnd"/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vallási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A5B">
        <w:rPr>
          <w:rFonts w:ascii="Times New Roman" w:hAnsi="Times New Roman" w:cs="Times New Roman"/>
          <w:sz w:val="24"/>
          <w:szCs w:val="24"/>
        </w:rPr>
        <w:t xml:space="preserve">/ </w:t>
      </w:r>
      <w:r w:rsidR="00900A5B">
        <w:rPr>
          <w:rFonts w:ascii="Times New Roman" w:hAnsi="Times New Roman" w:cs="Times New Roman"/>
          <w:sz w:val="24"/>
          <w:szCs w:val="24"/>
          <w:lang w:val="uk-UA"/>
        </w:rPr>
        <w:t xml:space="preserve">Релігійний склад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населення</w:t>
      </w:r>
      <w:proofErr w:type="spellEnd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Карпатського</w:t>
      </w:r>
      <w:proofErr w:type="spellEnd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A5B" w:rsidRPr="001C49F2">
        <w:rPr>
          <w:rFonts w:ascii="Times New Roman" w:hAnsi="Times New Roman" w:cs="Times New Roman"/>
          <w:sz w:val="24"/>
          <w:szCs w:val="24"/>
          <w:lang w:val="en-US"/>
        </w:rPr>
        <w:t>басейну</w:t>
      </w:r>
      <w:proofErr w:type="spellEnd"/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Kárpát-medence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településföldrajza</w:t>
      </w:r>
      <w:proofErr w:type="spellEnd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Географія</w:t>
      </w:r>
      <w:proofErr w:type="spellEnd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 населених пунктів Карпатського басейну</w:t>
      </w:r>
    </w:p>
    <w:p w:rsidR="001C49F2" w:rsidRDefault="00900A5B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>A Kárpát-medence országainak ipara / Промисловість Карпатського басейну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0A5B" w:rsidRDefault="00900A5B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A5B">
        <w:rPr>
          <w:rFonts w:ascii="Times New Roman" w:hAnsi="Times New Roman" w:cs="Times New Roman"/>
          <w:sz w:val="24"/>
          <w:szCs w:val="24"/>
          <w:lang w:val="en-US"/>
        </w:rPr>
        <w:t xml:space="preserve">Mező- és erdőgazdaság a Kárpát-medencében / Сільське і лісове господарство Карпатського басейну </w:t>
      </w:r>
    </w:p>
    <w:p w:rsidR="001C49F2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Közlekedés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Транспорт</w:t>
      </w:r>
      <w:proofErr w:type="spellEnd"/>
    </w:p>
    <w:p w:rsidR="001C49F2" w:rsidRPr="00921395" w:rsidRDefault="001C49F2" w:rsidP="001C49F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Turizmus</w:t>
      </w:r>
      <w:proofErr w:type="spellEnd"/>
      <w:r w:rsidR="00900A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00A5B" w:rsidRPr="00900A5B">
        <w:rPr>
          <w:rFonts w:ascii="Times New Roman" w:hAnsi="Times New Roman" w:cs="Times New Roman"/>
          <w:sz w:val="24"/>
          <w:szCs w:val="24"/>
          <w:lang w:val="en-US"/>
        </w:rPr>
        <w:t>Туризм</w:t>
      </w:r>
      <w:proofErr w:type="spellEnd"/>
    </w:p>
    <w:p w:rsidR="0034749B" w:rsidRDefault="0034749B" w:rsidP="00E300F8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F73C9" w:rsidRPr="005F73C9" w:rsidRDefault="005F73C9" w:rsidP="005F73C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3C9">
        <w:rPr>
          <w:rFonts w:ascii="Times New Roman" w:hAnsi="Times New Roman" w:cs="Times New Roman"/>
          <w:b/>
          <w:sz w:val="24"/>
          <w:szCs w:val="24"/>
        </w:rPr>
        <w:t>ДОДАТОК</w:t>
      </w:r>
    </w:p>
    <w:p w:rsidR="005F73C9" w:rsidRDefault="005F73C9" w:rsidP="005F73C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3C9" w:rsidRPr="005F73C9" w:rsidRDefault="005F73C9" w:rsidP="005F73C9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>Зразок</w:t>
      </w:r>
      <w:proofErr w:type="spellEnd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>тесту</w:t>
      </w:r>
      <w:proofErr w:type="spellEnd"/>
      <w:r w:rsidRPr="005F7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73C9" w:rsidRDefault="005F73C9" w:rsidP="005F73C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Mennyi a Kárpát-medence területe?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площа території Карпатського басейну?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200 000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746CA2">
        <w:rPr>
          <w:rFonts w:ascii="Times New Roman" w:hAnsi="Times New Roman" w:cs="Times New Roman"/>
          <w:sz w:val="24"/>
          <w:szCs w:val="24"/>
        </w:rPr>
        <w:t xml:space="preserve">200 000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kb. 400 000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 xml:space="preserve">400 000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kb. 300 000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746CA2">
        <w:rPr>
          <w:rFonts w:ascii="Times New Roman" w:hAnsi="Times New Roman" w:cs="Times New Roman"/>
          <w:sz w:val="24"/>
          <w:szCs w:val="24"/>
        </w:rPr>
        <w:t xml:space="preserve">300 000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kb. 500 000 km</w:t>
      </w:r>
      <w:r w:rsidRPr="00746C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6CA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/ </w:t>
      </w:r>
      <w:r w:rsidRPr="00746CA2">
        <w:rPr>
          <w:rFonts w:ascii="Times New Roman" w:hAnsi="Times New Roman" w:cs="Times New Roman"/>
          <w:sz w:val="24"/>
          <w:szCs w:val="24"/>
        </w:rPr>
        <w:t>500 000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кв.км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földrajzi objektum választja el egymástól az Alföldet és Kisalföldet?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Який географічний об’єкт розділяє Великий Альфельдта Малий Альфельд?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Задунайське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Erdélyi-középhegység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Трансільванське середньогір’я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Dunántúli-dombság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Задунайська височина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d. Erdélyi-medence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Трнасільванський басейн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lastRenderedPageBreak/>
        <w:t>Melyik a Kárpát-medence nyugati kapuja, amelyen keresztül a Duna belép a síkvidéki területre?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Що являється західними воротами Карпатського басейну, при яких Дунай входить на рівнинні території?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Vaskapu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Залізні Ворота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Vereckei-hágó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Верецький перевал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Dukla-hágó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Дукельський перевал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Dévényi-kapu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Девінські ворота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legmagasabb pontja?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найвища точка Карпат?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Hoverla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Говерла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Gerlahfalvi-csúcs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Герлаховський пік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Moldoveanu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>/ Молдовяну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Korona-hegy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Три корони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Kárpátok legalacsonyabb hegység-szakasza?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Яка найнижча гірська частина Карпат?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Északnyugati-Kárpátok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/ Північно-західні Карпати 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Északkeleti-Kárpátok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Північно-східні Карпати</w:t>
      </w:r>
      <w:r w:rsidRPr="00746CA2">
        <w:rPr>
          <w:rFonts w:ascii="Times New Roman" w:hAnsi="Times New Roman" w:cs="Times New Roman"/>
          <w:sz w:val="24"/>
          <w:szCs w:val="24"/>
        </w:rPr>
        <w:tab/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Keleti-Kárpátok /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СхідніКарпати</w:t>
      </w:r>
      <w:proofErr w:type="spellEnd"/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Déli-Kárpátok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Південні Карпати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Milyen eredetű a Szent Anna-tó?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Якого походження озеро Святої Анни?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vulkáni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вулканічного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c. elgátolt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завального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morotvató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річкового</w:t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</w:r>
      <w:r w:rsidRPr="00746CA2">
        <w:rPr>
          <w:rFonts w:ascii="Times New Roman" w:hAnsi="Times New Roman" w:cs="Times New Roman"/>
          <w:sz w:val="24"/>
          <w:szCs w:val="24"/>
        </w:rPr>
        <w:tab/>
        <w:t>d. glaciális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льодовикового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 a közös jellemzője az alábbi településeknek: Dés, </w:t>
      </w:r>
      <w:proofErr w:type="spellStart"/>
      <w:r w:rsidRPr="00746CA2">
        <w:rPr>
          <w:rFonts w:ascii="Times New Roman" w:hAnsi="Times New Roman" w:cs="Times New Roman"/>
          <w:sz w:val="24"/>
          <w:szCs w:val="24"/>
        </w:rPr>
        <w:t>Parajd</w:t>
      </w:r>
      <w:proofErr w:type="spellEnd"/>
      <w:r w:rsidRPr="00746CA2">
        <w:rPr>
          <w:rFonts w:ascii="Times New Roman" w:hAnsi="Times New Roman" w:cs="Times New Roman"/>
          <w:sz w:val="24"/>
          <w:szCs w:val="24"/>
        </w:rPr>
        <w:t>, Torda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? Що являється спільною рисою наступних поселеннь: Деж, Прайд, Турда?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földgázlelőhely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родовища природного газу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aranykészletek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запаси руд золота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sólelőhely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відклади кам’яної солі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utóvulkáni tevékenység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поствулканічні явища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A felsoroltak közül, melyik tó található Kárpátalján?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Яке із названих озер знаходиться на Закарпатті?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Brebeneszkul-tó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Бребенескул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CA2">
        <w:rPr>
          <w:rFonts w:ascii="Times New Roman" w:hAnsi="Times New Roman" w:cs="Times New Roman"/>
          <w:sz w:val="24"/>
          <w:szCs w:val="24"/>
        </w:rPr>
        <w:t>Nagy-Hincó-tó</w:t>
      </w:r>
      <w:proofErr w:type="spellEnd"/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Вельке Гінцово плесо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Fehér-tó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Фехер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Tisza-tó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озеро Тиса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 xml:space="preserve">Milyen hosszú a Duna? / 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Яка довжина Дунаю?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996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2201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2860 km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3530 km</w:t>
      </w:r>
    </w:p>
    <w:p w:rsidR="005F73C9" w:rsidRPr="00746CA2" w:rsidRDefault="005F73C9" w:rsidP="005F73C9">
      <w:pPr>
        <w:pStyle w:val="Listaszerbekezds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Melyik a Duna jobb oldali mellékfolyója?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Яка річка являється правою притокою Дунаю?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Vág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Ваг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Garam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Грон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Tisza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>/ Тиса</w:t>
      </w:r>
    </w:p>
    <w:p w:rsidR="005F73C9" w:rsidRPr="00746CA2" w:rsidRDefault="005F73C9" w:rsidP="005F73C9">
      <w:pPr>
        <w:pStyle w:val="Listaszerbekezds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CA2">
        <w:rPr>
          <w:rFonts w:ascii="Times New Roman" w:hAnsi="Times New Roman" w:cs="Times New Roman"/>
          <w:sz w:val="24"/>
          <w:szCs w:val="24"/>
        </w:rPr>
        <w:t>Dráva</w:t>
      </w:r>
      <w:r w:rsidRPr="00746CA2">
        <w:rPr>
          <w:rFonts w:ascii="Times New Roman" w:hAnsi="Times New Roman" w:cs="Times New Roman"/>
          <w:sz w:val="24"/>
          <w:szCs w:val="24"/>
          <w:lang w:val="uk-UA"/>
        </w:rPr>
        <w:t xml:space="preserve"> / Драва</w:t>
      </w:r>
    </w:p>
    <w:p w:rsidR="005F73C9" w:rsidRPr="00E300F8" w:rsidRDefault="005F73C9" w:rsidP="00E300F8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5F73C9" w:rsidRPr="00E300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08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6D5"/>
    <w:multiLevelType w:val="hybridMultilevel"/>
    <w:tmpl w:val="263C5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136"/>
    <w:multiLevelType w:val="hybridMultilevel"/>
    <w:tmpl w:val="CC046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E237B"/>
    <w:multiLevelType w:val="hybridMultilevel"/>
    <w:tmpl w:val="CF8E1D0E"/>
    <w:lvl w:ilvl="0" w:tplc="4F9A28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958"/>
    <w:multiLevelType w:val="hybridMultilevel"/>
    <w:tmpl w:val="E6A2666E"/>
    <w:lvl w:ilvl="0" w:tplc="A8E6FA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53"/>
    <w:multiLevelType w:val="hybridMultilevel"/>
    <w:tmpl w:val="5166496A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115D"/>
    <w:multiLevelType w:val="hybridMultilevel"/>
    <w:tmpl w:val="A36ABACA"/>
    <w:lvl w:ilvl="0" w:tplc="49D49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E54"/>
    <w:multiLevelType w:val="hybridMultilevel"/>
    <w:tmpl w:val="19949E02"/>
    <w:lvl w:ilvl="0" w:tplc="56160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1531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216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B89"/>
    <w:multiLevelType w:val="hybridMultilevel"/>
    <w:tmpl w:val="D8E21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025D0"/>
    <w:multiLevelType w:val="hybridMultilevel"/>
    <w:tmpl w:val="6EC6FEFA"/>
    <w:lvl w:ilvl="0" w:tplc="D6E0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9759D"/>
    <w:multiLevelType w:val="hybridMultilevel"/>
    <w:tmpl w:val="CF8E1D0E"/>
    <w:lvl w:ilvl="0" w:tplc="4F9A28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606B5"/>
    <w:multiLevelType w:val="multilevel"/>
    <w:tmpl w:val="E75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C7C5E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2535"/>
    <w:multiLevelType w:val="hybridMultilevel"/>
    <w:tmpl w:val="C532C47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E733F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51883"/>
    <w:multiLevelType w:val="hybridMultilevel"/>
    <w:tmpl w:val="DCBEE436"/>
    <w:lvl w:ilvl="0" w:tplc="F32E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8F7"/>
    <w:multiLevelType w:val="hybridMultilevel"/>
    <w:tmpl w:val="208AA1F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0"/>
  </w:num>
  <w:num w:numId="10">
    <w:abstractNumId w:val="16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20"/>
  </w:num>
  <w:num w:numId="17">
    <w:abstractNumId w:val="17"/>
  </w:num>
  <w:num w:numId="18">
    <w:abstractNumId w:val="12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B6001"/>
    <w:rsid w:val="000E2171"/>
    <w:rsid w:val="001425FD"/>
    <w:rsid w:val="001C49F2"/>
    <w:rsid w:val="0028088A"/>
    <w:rsid w:val="00295510"/>
    <w:rsid w:val="002C40AD"/>
    <w:rsid w:val="00333DFF"/>
    <w:rsid w:val="0034749B"/>
    <w:rsid w:val="00392D23"/>
    <w:rsid w:val="003C4985"/>
    <w:rsid w:val="003D470F"/>
    <w:rsid w:val="00402BCE"/>
    <w:rsid w:val="004B7818"/>
    <w:rsid w:val="004E2C2F"/>
    <w:rsid w:val="005003F4"/>
    <w:rsid w:val="00526D7D"/>
    <w:rsid w:val="005F73C9"/>
    <w:rsid w:val="006618B7"/>
    <w:rsid w:val="006A1FEA"/>
    <w:rsid w:val="006A7F03"/>
    <w:rsid w:val="006C20A5"/>
    <w:rsid w:val="00705681"/>
    <w:rsid w:val="00765029"/>
    <w:rsid w:val="007B1F80"/>
    <w:rsid w:val="007E3FBF"/>
    <w:rsid w:val="007F4EDB"/>
    <w:rsid w:val="0084360A"/>
    <w:rsid w:val="008842E1"/>
    <w:rsid w:val="008A059F"/>
    <w:rsid w:val="008B5B21"/>
    <w:rsid w:val="008F1408"/>
    <w:rsid w:val="00900A5B"/>
    <w:rsid w:val="00912E74"/>
    <w:rsid w:val="00994568"/>
    <w:rsid w:val="00A26453"/>
    <w:rsid w:val="00A434B2"/>
    <w:rsid w:val="00A72D68"/>
    <w:rsid w:val="00B30933"/>
    <w:rsid w:val="00B46DB5"/>
    <w:rsid w:val="00B64A4D"/>
    <w:rsid w:val="00B66B68"/>
    <w:rsid w:val="00BC3300"/>
    <w:rsid w:val="00BC6681"/>
    <w:rsid w:val="00BE62ED"/>
    <w:rsid w:val="00BF7671"/>
    <w:rsid w:val="00C3214E"/>
    <w:rsid w:val="00D13C87"/>
    <w:rsid w:val="00D84946"/>
    <w:rsid w:val="00DA3F3F"/>
    <w:rsid w:val="00E237EC"/>
    <w:rsid w:val="00E300F8"/>
    <w:rsid w:val="00E41F89"/>
    <w:rsid w:val="00E47EA8"/>
    <w:rsid w:val="00E74E08"/>
    <w:rsid w:val="00E93013"/>
    <w:rsid w:val="00ED10D2"/>
    <w:rsid w:val="00F22E22"/>
    <w:rsid w:val="00F90D37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A5BE-7DC9-490E-863F-4A9ABD6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D13C8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214E"/>
    <w:pPr>
      <w:ind w:left="720"/>
      <w:contextualSpacing/>
    </w:pPr>
  </w:style>
  <w:style w:type="character" w:styleId="Kiemels">
    <w:name w:val="Emphasis"/>
    <w:qFormat/>
    <w:rsid w:val="0034749B"/>
    <w:rPr>
      <w:i/>
      <w:iCs/>
    </w:rPr>
  </w:style>
  <w:style w:type="character" w:customStyle="1" w:styleId="t101">
    <w:name w:val="t101"/>
    <w:rsid w:val="00F22E22"/>
    <w:rPr>
      <w:rFonts w:ascii="Arial" w:hAnsi="Arial" w:cs="Arial" w:hint="default"/>
      <w:color w:val="000042"/>
      <w:sz w:val="23"/>
      <w:szCs w:val="23"/>
    </w:rPr>
  </w:style>
  <w:style w:type="character" w:customStyle="1" w:styleId="textcomponent">
    <w:name w:val="textcomponent"/>
    <w:basedOn w:val="Bekezdsalapbettpusa"/>
    <w:rsid w:val="006A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campus.hu/hu/regionalis+tudomanyok+foldrajz+mezogazdasag/a+karpat-medence+regioi+sorozat/eszaknyugat-erdely.html" TargetMode="External"/><Relationship Id="rId13" Type="http://schemas.openxmlformats.org/officeDocument/2006/relationships/hyperlink" Target="http://www.ksh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logcampus.hu/hu/regionalis+tudomanyok+foldrajz+mezogazdasag/foldrajztudomany/vajdasag.html" TargetMode="External"/><Relationship Id="rId12" Type="http://schemas.openxmlformats.org/officeDocument/2006/relationships/hyperlink" Target="https://www.arcanum.hu/hu/online-kiadvanyok/pannon-pannon-enciklopedia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logcampus.hu/hu/regionalis+tudomanyok+foldrajz+mezogazdasag/foldrajztudomany/del-erdely+es+bansag.html" TargetMode="External"/><Relationship Id="rId11" Type="http://schemas.openxmlformats.org/officeDocument/2006/relationships/hyperlink" Target="https://www.cia.gov/the-world-factbook/count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campus.hu/?mod=webshop_product&amp;cla=webshop_product&amp;fun=product&amp;pid=219&amp;wid=64&amp;flypage=flypage_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campus.hu/?mod=webshop_product&amp;cla=webshop_product&amp;fun=product&amp;pid=245&amp;wid=62&amp;flypage=flypage_default.html" TargetMode="External"/><Relationship Id="rId14" Type="http://schemas.openxmlformats.org/officeDocument/2006/relationships/hyperlink" Target="https://www.youtube.com/watch?v=HkZ8RoaLKy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8B99-E2CF-4B59-8F9C-736E0BC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1104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</dc:creator>
  <cp:lastModifiedBy>Microsoft-fiók</cp:lastModifiedBy>
  <cp:revision>14</cp:revision>
  <dcterms:created xsi:type="dcterms:W3CDTF">2021-01-28T12:00:00Z</dcterms:created>
  <dcterms:modified xsi:type="dcterms:W3CDTF">2021-08-25T18:56:00Z</dcterms:modified>
</cp:coreProperties>
</file>