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2F" w:rsidRPr="0001706D" w:rsidRDefault="004E2C2F" w:rsidP="00017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</w:rPr>
        <w:t>II. Rákóc</w:t>
      </w:r>
      <w:r w:rsidR="00E8194E">
        <w:rPr>
          <w:rFonts w:ascii="Times New Roman" w:hAnsi="Times New Roman" w:cs="Times New Roman"/>
          <w:b/>
          <w:sz w:val="24"/>
          <w:szCs w:val="24"/>
        </w:rPr>
        <w:t>z</w:t>
      </w:r>
      <w:bookmarkStart w:id="0" w:name="_GoBack"/>
      <w:bookmarkEnd w:id="0"/>
      <w:r w:rsidRPr="00526D7D">
        <w:rPr>
          <w:rFonts w:ascii="Times New Roman" w:hAnsi="Times New Roman" w:cs="Times New Roman"/>
          <w:b/>
          <w:sz w:val="24"/>
          <w:szCs w:val="24"/>
        </w:rPr>
        <w:t>i Ferenc Kárpátaljai Magyar Főiskola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44"/>
        <w:gridCol w:w="1410"/>
        <w:gridCol w:w="1696"/>
        <w:gridCol w:w="1387"/>
        <w:gridCol w:w="1850"/>
        <w:gridCol w:w="1385"/>
      </w:tblGrid>
      <w:tr w:rsidR="00A26453" w:rsidTr="001C1ED2">
        <w:trPr>
          <w:trHeight w:val="1453"/>
        </w:trPr>
        <w:tc>
          <w:tcPr>
            <w:tcW w:w="1819" w:type="dxa"/>
          </w:tcPr>
          <w:p w:rsidR="00A26453" w:rsidRPr="00526D7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  <w:p w:rsidR="00A26453" w:rsidRPr="00526D7D" w:rsidRDefault="00A26453" w:rsidP="00156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A26453" w:rsidRDefault="001C1ED2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Alapképzés</w:t>
            </w:r>
          </w:p>
          <w:p w:rsidR="001C1ED2" w:rsidRDefault="00EF75E7" w:rsidP="007C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C22C6">
              <w:rPr>
                <w:rFonts w:ascii="Times New Roman" w:hAnsi="Times New Roman" w:cs="Times New Roman"/>
                <w:b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C22C6" w:rsidRDefault="007C22C6" w:rsidP="007C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Magiszteri képzés</w:t>
            </w:r>
          </w:p>
          <w:p w:rsidR="007C22C6" w:rsidRPr="00526D7D" w:rsidRDefault="007C22C6" w:rsidP="007C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(MA)</w:t>
            </w:r>
          </w:p>
        </w:tc>
        <w:tc>
          <w:tcPr>
            <w:tcW w:w="1672" w:type="dxa"/>
          </w:tcPr>
          <w:p w:rsidR="00A26453" w:rsidRPr="00526D7D" w:rsidRDefault="00A26453" w:rsidP="007C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  <w:p w:rsidR="00A26453" w:rsidRPr="001562C4" w:rsidRDefault="00A26453" w:rsidP="00156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1C1ED2" w:rsidRDefault="001C1ED2" w:rsidP="00EF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Nappali</w:t>
            </w:r>
          </w:p>
          <w:p w:rsidR="007C22C6" w:rsidRPr="00526D7D" w:rsidRDefault="007C22C6" w:rsidP="00EF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Levelező</w:t>
            </w:r>
          </w:p>
        </w:tc>
        <w:tc>
          <w:tcPr>
            <w:tcW w:w="1824" w:type="dxa"/>
          </w:tcPr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Tanév/félév</w:t>
            </w: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  <w:vAlign w:val="center"/>
          </w:tcPr>
          <w:p w:rsidR="003421F9" w:rsidRDefault="003421F9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F05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BF05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26453" w:rsidRPr="00BF05B4" w:rsidRDefault="00BF05B4" w:rsidP="00592F43">
            <w:pPr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</w:tr>
    </w:tbl>
    <w:p w:rsidR="00526D7D" w:rsidRPr="001C1ED2" w:rsidRDefault="00526D7D" w:rsidP="00E50BC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510" w:rsidRDefault="00392D23" w:rsidP="001562C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ED2">
        <w:rPr>
          <w:rFonts w:ascii="Times New Roman" w:hAnsi="Times New Roman" w:cs="Times New Roman"/>
          <w:b/>
          <w:sz w:val="24"/>
          <w:szCs w:val="24"/>
        </w:rPr>
        <w:t>Tantárgyleírás</w:t>
      </w:r>
    </w:p>
    <w:p w:rsidR="001562C4" w:rsidRPr="001562C4" w:rsidRDefault="001562C4" w:rsidP="001562C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DA094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1425FD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</w:tc>
        <w:tc>
          <w:tcPr>
            <w:tcW w:w="6343" w:type="dxa"/>
          </w:tcPr>
          <w:p w:rsidR="001C1ED2" w:rsidRPr="00DB0A63" w:rsidRDefault="00592F43" w:rsidP="001C1ED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63">
              <w:rPr>
                <w:rFonts w:ascii="Times New Roman" w:hAnsi="Times New Roman" w:cs="Times New Roman"/>
                <w:b/>
                <w:sz w:val="24"/>
                <w:szCs w:val="24"/>
              </w:rPr>
              <w:t>Archeometria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DA094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</w:tc>
        <w:tc>
          <w:tcPr>
            <w:tcW w:w="6343" w:type="dxa"/>
          </w:tcPr>
          <w:p w:rsidR="001C1ED2" w:rsidRPr="007042B6" w:rsidRDefault="00DA0945" w:rsidP="00DA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Történelem- és Társadalomtudomány Tanszék</w:t>
            </w:r>
          </w:p>
        </w:tc>
      </w:tr>
      <w:tr w:rsidR="00392D23" w:rsidTr="00DB0A63">
        <w:trPr>
          <w:trHeight w:val="221"/>
        </w:trPr>
        <w:tc>
          <w:tcPr>
            <w:tcW w:w="3150" w:type="dxa"/>
            <w:shd w:val="clear" w:color="auto" w:fill="D9D9D9" w:themeFill="background1" w:themeFillShade="D9"/>
          </w:tcPr>
          <w:p w:rsidR="00994568" w:rsidRPr="00DA094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</w:tc>
        <w:tc>
          <w:tcPr>
            <w:tcW w:w="6343" w:type="dxa"/>
          </w:tcPr>
          <w:p w:rsidR="001C1ED2" w:rsidRPr="007C22C6" w:rsidRDefault="001C1ED2" w:rsidP="00DA094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E47EA8" w:rsidRPr="00DA0945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típusa, kreditértéke, ó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raszám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(előadás/szeminárium/önálló munka)</w:t>
            </w:r>
          </w:p>
        </w:tc>
        <w:tc>
          <w:tcPr>
            <w:tcW w:w="6343" w:type="dxa"/>
          </w:tcPr>
          <w:p w:rsidR="00E237EC" w:rsidRPr="007042B6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Típus (kötelező vagy választható):</w:t>
            </w:r>
            <w:r w:rsidR="001C1ED2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2C6">
              <w:rPr>
                <w:rFonts w:ascii="Times New Roman" w:hAnsi="Times New Roman" w:cs="Times New Roman"/>
                <w:sz w:val="24"/>
                <w:szCs w:val="24"/>
              </w:rPr>
              <w:t>választható</w:t>
            </w:r>
          </w:p>
          <w:p w:rsidR="00E237EC" w:rsidRPr="007042B6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B6">
              <w:rPr>
                <w:rFonts w:ascii="Times New Roman" w:hAnsi="Times New Roman" w:cs="Times New Roman"/>
                <w:b/>
                <w:sz w:val="24"/>
                <w:szCs w:val="24"/>
              </w:rPr>
              <w:t>Kreditérték</w:t>
            </w:r>
            <w:r w:rsidRPr="00EE04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C1ED2" w:rsidRPr="00EE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945" w:rsidRPr="00EE0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92D23" w:rsidRPr="007042B6" w:rsidRDefault="001425FD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Előadás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0BC5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F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425FD" w:rsidRPr="007042B6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Szeminárium/gyakorlat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0BC5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F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425FD" w:rsidRPr="007042B6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Laboratóriumi munka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0BC5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705681" w:rsidRPr="007042B6" w:rsidRDefault="001425FD" w:rsidP="00E1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Önálló munka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0BC5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0945" w:rsidRPr="00704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2D23" w:rsidTr="00DB0A63">
        <w:trPr>
          <w:trHeight w:val="1272"/>
        </w:trPr>
        <w:tc>
          <w:tcPr>
            <w:tcW w:w="3150" w:type="dxa"/>
            <w:shd w:val="clear" w:color="auto" w:fill="D9D9D9" w:themeFill="background1" w:themeFillShade="D9"/>
          </w:tcPr>
          <w:p w:rsidR="00E47EA8" w:rsidRPr="001562C4" w:rsidRDefault="001425FD" w:rsidP="00142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Tárgyfelelős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ktató(k) (név, tudományos fokozat, tudományos cím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e-mail cím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43" w:type="dxa"/>
          </w:tcPr>
          <w:p w:rsidR="007042B6" w:rsidRDefault="007042B6" w:rsidP="001C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D2" w:rsidRPr="007042B6" w:rsidRDefault="00592F43" w:rsidP="001C1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Rácz Béla</w:t>
            </w:r>
            <w:r w:rsidR="001C1ED2" w:rsidRPr="007042B6">
              <w:rPr>
                <w:rFonts w:ascii="Times New Roman" w:hAnsi="Times New Roman" w:cs="Times New Roman"/>
                <w:sz w:val="24"/>
                <w:szCs w:val="24"/>
              </w:rPr>
              <w:t>, PhD</w:t>
            </w:r>
            <w:r w:rsidR="00DA0945" w:rsidRPr="007042B6">
              <w:rPr>
                <w:rFonts w:ascii="Times New Roman" w:hAnsi="Times New Roman" w:cs="Times New Roman"/>
                <w:sz w:val="24"/>
                <w:szCs w:val="24"/>
              </w:rPr>
              <w:t>, docens</w:t>
            </w:r>
          </w:p>
          <w:p w:rsidR="001C1ED2" w:rsidRPr="007042B6" w:rsidRDefault="00E8194E" w:rsidP="0059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92F43" w:rsidRPr="002F4B8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racz.bela@kmf.org.ua</w:t>
              </w:r>
            </w:hyperlink>
          </w:p>
        </w:tc>
      </w:tr>
      <w:tr w:rsidR="00392D23" w:rsidTr="00DB0A63">
        <w:trPr>
          <w:trHeight w:val="427"/>
        </w:trPr>
        <w:tc>
          <w:tcPr>
            <w:tcW w:w="3150" w:type="dxa"/>
            <w:shd w:val="clear" w:color="auto" w:fill="D9D9D9" w:themeFill="background1" w:themeFillShade="D9"/>
          </w:tcPr>
          <w:p w:rsidR="007B1F80" w:rsidRPr="00DB0A63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elő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követelményei</w:t>
            </w:r>
          </w:p>
        </w:tc>
        <w:tc>
          <w:tcPr>
            <w:tcW w:w="6343" w:type="dxa"/>
          </w:tcPr>
          <w:p w:rsidR="00DA0945" w:rsidRPr="007042B6" w:rsidRDefault="00DB0A63" w:rsidP="000B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3C498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általános ismertetése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főbb témakörei</w:t>
            </w:r>
          </w:p>
          <w:p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F80" w:rsidRPr="00E237EC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9306FB" w:rsidRPr="007042B6" w:rsidRDefault="00E50BC5" w:rsidP="00EF75E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Célja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92F43">
              <w:rPr>
                <w:rFonts w:ascii="Times New Roman" w:hAnsi="Times New Roman" w:cs="Times New Roman"/>
                <w:sz w:val="24"/>
                <w:szCs w:val="24"/>
              </w:rPr>
              <w:t>bemutatni az archeometriát mint határtudományt a humán és a természettudományok kapcsolódásaként, ismertetni a diszciplína kapcsolatrendszerét más tudományterületekkel. Az archeomteria lehetővé teszi a régészeti objektumok természettudományos módszerekkel való tanulmányozását, alaposabb megismerésüket a pontos tudományok segítségével.</w:t>
            </w:r>
          </w:p>
          <w:p w:rsidR="008E363F" w:rsidRPr="007042B6" w:rsidRDefault="00E50BC5" w:rsidP="00EF75E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Feladatai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92F43">
              <w:rPr>
                <w:rFonts w:ascii="Times New Roman" w:hAnsi="Times New Roman" w:cs="Times New Roman"/>
                <w:sz w:val="24"/>
                <w:szCs w:val="24"/>
              </w:rPr>
              <w:t>bemutatni az archeomteria tudományterület alapjait, a különböző tudományterületek összeföggéseinek feltárási lehetőségeit; ismertetni az archeomteriai kutatások korszerű módszereit; megismertetni a hallgatókkal az archeometriai kutatások válogatott elméleti és gyakorlati módszereit.</w:t>
            </w:r>
          </w:p>
          <w:p w:rsidR="005A328A" w:rsidRPr="007042B6" w:rsidRDefault="009306FB" w:rsidP="009403B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Kialakítandó kompetenciák:</w:t>
            </w:r>
          </w:p>
          <w:p w:rsidR="004964CD" w:rsidRDefault="00DB0A63" w:rsidP="00DB0A6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A63">
              <w:rPr>
                <w:rFonts w:ascii="Times New Roman" w:hAnsi="Times New Roman" w:cs="Times New Roman"/>
                <w:sz w:val="24"/>
                <w:szCs w:val="24"/>
              </w:rPr>
              <w:t>a régészeti objektumok természettudományos megismerése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A63" w:rsidRPr="00DB0A63" w:rsidRDefault="00DB0A63" w:rsidP="00DB0A6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 pattintott kőnyersanyagok azonosítása, természetes környezetükben való felderítése.</w:t>
            </w:r>
          </w:p>
          <w:p w:rsidR="009403B0" w:rsidRPr="007042B6" w:rsidRDefault="009403B0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23" w:rsidRDefault="00E50BC5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Főbb témakörei</w:t>
            </w:r>
            <w:r w:rsidR="003525F1"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2F43" w:rsidRDefault="00592F43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DB0A63">
              <w:rPr>
                <w:rFonts w:ascii="Times New Roman" w:hAnsi="Times New Roman" w:cs="Times New Roman"/>
                <w:sz w:val="24"/>
                <w:szCs w:val="24"/>
              </w:rPr>
              <w:t xml:space="preserve">modul.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 archeometria mint tudomány, kutat</w:t>
            </w:r>
            <w:r w:rsidR="00C9340A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 módszerek</w:t>
            </w:r>
            <w:r w:rsidR="00C93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F43" w:rsidRDefault="00592F43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="00DB0A63">
              <w:rPr>
                <w:rFonts w:ascii="Times New Roman" w:hAnsi="Times New Roman" w:cs="Times New Roman"/>
                <w:sz w:val="24"/>
                <w:szCs w:val="24"/>
              </w:rPr>
              <w:t xml:space="preserve">modul.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régészeti emlékek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archeometriai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kutatása</w:t>
            </w:r>
            <w:r w:rsidR="00C93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A63" w:rsidRDefault="00DB0A63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(gyakorlati) modul. A pattintott kőeszközök nyersanyaga: makro- és mikroszkópos kutatások, nyersanyag-azonosítás.</w:t>
            </w:r>
          </w:p>
          <w:p w:rsidR="003525F1" w:rsidRPr="007042B6" w:rsidRDefault="003525F1" w:rsidP="007C22C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Tr="004E2C2F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tantárgy teljesítésének és értékelésének feltételei</w:t>
            </w:r>
          </w:p>
          <w:p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9306FB" w:rsidRPr="007042B6" w:rsidRDefault="009306FB" w:rsidP="00930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A gyakorlati munkák során meg</w:t>
            </w:r>
            <w:r w:rsidR="003525F1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szerezhető </w:t>
            </w:r>
            <w:proofErr w:type="gramStart"/>
            <w:r w:rsidR="003525F1" w:rsidRPr="007042B6">
              <w:rPr>
                <w:rFonts w:ascii="Times New Roman" w:hAnsi="Times New Roman" w:cs="Times New Roman"/>
                <w:sz w:val="24"/>
                <w:szCs w:val="24"/>
              </w:rPr>
              <w:t>maximálisan</w:t>
            </w:r>
            <w:proofErr w:type="gramEnd"/>
            <w:r w:rsidR="003525F1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6EB9" w:rsidRPr="00704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25F1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pont. 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A vizsgán megszerezhető </w:t>
            </w:r>
            <w:r w:rsidR="002801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6EB9" w:rsidRPr="00704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pont.</w:t>
            </w:r>
          </w:p>
          <w:p w:rsidR="009306FB" w:rsidRPr="007042B6" w:rsidRDefault="009306FB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A vizsgatételek </w:t>
            </w:r>
            <w:r w:rsidR="002801B3">
              <w:rPr>
                <w:rFonts w:ascii="Times New Roman" w:hAnsi="Times New Roman" w:cs="Times New Roman"/>
                <w:sz w:val="24"/>
                <w:szCs w:val="24"/>
              </w:rPr>
              <w:t>három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vizsgakérdésből állnak</w:t>
            </w:r>
            <w:r w:rsidR="00982162" w:rsidRPr="007042B6">
              <w:rPr>
                <w:rFonts w:ascii="Times New Roman" w:hAnsi="Times New Roman" w:cs="Times New Roman"/>
                <w:sz w:val="24"/>
                <w:szCs w:val="24"/>
              </w:rPr>
              <w:t>: egyenként 20 pontot érnek.</w:t>
            </w:r>
          </w:p>
          <w:p w:rsidR="009306FB" w:rsidRPr="007042B6" w:rsidRDefault="009306FB" w:rsidP="003525F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Tr="004E2C2F">
        <w:tc>
          <w:tcPr>
            <w:tcW w:w="3150" w:type="dxa"/>
            <w:shd w:val="clear" w:color="auto" w:fill="D9D9D9" w:themeFill="background1" w:themeFillShade="D9"/>
          </w:tcPr>
          <w:p w:rsidR="00B46DB5" w:rsidRPr="007042B6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A tantárggyal kapcsolatos egyéb tudnivalók</w:t>
            </w:r>
            <w:r w:rsidR="00B46DB5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, követelmények</w:t>
            </w:r>
          </w:p>
        </w:tc>
        <w:tc>
          <w:tcPr>
            <w:tcW w:w="6343" w:type="dxa"/>
          </w:tcPr>
          <w:p w:rsidR="003525F1" w:rsidRPr="007042B6" w:rsidRDefault="003525F1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A tantárgyhoz kapcsolódó online felület:</w:t>
            </w:r>
          </w:p>
          <w:p w:rsidR="00192AEE" w:rsidRPr="007042B6" w:rsidRDefault="00192AEE" w:rsidP="0019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B6" w:rsidRDefault="00E8194E" w:rsidP="00192AEE">
            <w:hyperlink r:id="rId7" w:history="1">
              <w:r w:rsidR="007042B6" w:rsidRPr="007042B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http://kmf.uz.ua/hu/a-foiskola-egysegei/tanszekek/tortenelem-es-tarsadalomtudomanyi-tanszek/</w:t>
              </w:r>
            </w:hyperlink>
          </w:p>
          <w:p w:rsidR="00BE25AF" w:rsidRDefault="00BE25AF" w:rsidP="00192AEE"/>
          <w:p w:rsidR="007042B6" w:rsidRDefault="00E8194E" w:rsidP="00192AEE">
            <w:pPr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E25AF" w:rsidRPr="00142BE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http://okt.kmf.uz.ua/</w:t>
              </w:r>
            </w:hyperlink>
          </w:p>
          <w:p w:rsidR="00DB0A63" w:rsidRPr="007042B6" w:rsidRDefault="00DB0A63" w:rsidP="0019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Tr="004E2C2F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DA3F3F">
              <w:rPr>
                <w:rFonts w:ascii="Times New Roman" w:hAnsi="Times New Roman" w:cs="Times New Roman"/>
                <w:b/>
                <w:sz w:val="24"/>
                <w:szCs w:val="24"/>
              </w:rPr>
              <w:t>alapvető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irodalma</w:t>
            </w:r>
            <w:r w:rsidR="00DA3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digitális segédanyagok </w:t>
            </w:r>
          </w:p>
          <w:p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421309" w:rsidRDefault="00421309" w:rsidP="00192AEE">
            <w:pPr>
              <w:ind w:left="39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09" w:rsidRPr="00DB0A63" w:rsidRDefault="00DB0A63" w:rsidP="00DB0A63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Renfrew, Colin – </w:t>
            </w:r>
            <w:proofErr w:type="spellStart"/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Bahn</w:t>
            </w:r>
            <w:proofErr w:type="spellEnd"/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Paul: </w:t>
            </w:r>
            <w:proofErr w:type="spellStart"/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Régészet</w:t>
            </w:r>
            <w:proofErr w:type="spellEnd"/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</w:t>
            </w:r>
            <w:proofErr w:type="spellStart"/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Elmélet</w:t>
            </w:r>
            <w:proofErr w:type="spellEnd"/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proofErr w:type="spellStart"/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módszer</w:t>
            </w:r>
            <w:proofErr w:type="spellEnd"/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proofErr w:type="spellStart"/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gyakorlat</w:t>
            </w:r>
            <w:proofErr w:type="spellEnd"/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Osiris </w:t>
            </w:r>
            <w:proofErr w:type="spellStart"/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tankönyvek</w:t>
            </w:r>
            <w:proofErr w:type="spellEnd"/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 Budapest, 1999.</w:t>
            </w:r>
          </w:p>
          <w:p w:rsidR="00DB0A63" w:rsidRPr="00DB0A63" w:rsidRDefault="00DB0A63" w:rsidP="00DB0A63">
            <w:pPr>
              <w:pStyle w:val="Listaszerbekezds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A </w:t>
            </w:r>
            <w:proofErr w:type="spellStart"/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régésztechnikus</w:t>
            </w:r>
            <w:proofErr w:type="spellEnd"/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kézikönyve</w:t>
            </w:r>
            <w:proofErr w:type="spellEnd"/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Szerk</w:t>
            </w:r>
            <w:proofErr w:type="spellEnd"/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.:</w:t>
            </w:r>
            <w:proofErr w:type="gramEnd"/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Ilon</w:t>
            </w:r>
            <w:proofErr w:type="spellEnd"/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Gábor</w:t>
            </w:r>
            <w:proofErr w:type="spellEnd"/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 Panniculus Ser. B. No. 3. Szombathely, 1998.</w:t>
            </w:r>
          </w:p>
          <w:p w:rsidR="00DB0A63" w:rsidRPr="00DB0A63" w:rsidRDefault="00DB0A63" w:rsidP="00DB0A63">
            <w:pPr>
              <w:pStyle w:val="Listaszerbekezds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Biro, K. - </w:t>
            </w:r>
            <w:proofErr w:type="spellStart"/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Dobosi</w:t>
            </w:r>
            <w:proofErr w:type="spellEnd"/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 V. (</w:t>
            </w:r>
            <w:proofErr w:type="spellStart"/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szerk</w:t>
            </w:r>
            <w:proofErr w:type="spellEnd"/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) 1991: </w:t>
            </w:r>
            <w:proofErr w:type="spellStart"/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Lithoteca</w:t>
            </w:r>
            <w:proofErr w:type="spellEnd"/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Comparative Raw Material Collection of the Hungarian National Museum - Magyar </w:t>
            </w:r>
            <w:proofErr w:type="spellStart"/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Nemzeti</w:t>
            </w:r>
            <w:proofErr w:type="spellEnd"/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Múzeum</w:t>
            </w:r>
            <w:proofErr w:type="spellEnd"/>
          </w:p>
          <w:p w:rsidR="00DB0A63" w:rsidRPr="00DB0A63" w:rsidRDefault="00DB0A63" w:rsidP="00DB0A63">
            <w:pPr>
              <w:pStyle w:val="Listaszerbekezds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Biro, K. - </w:t>
            </w:r>
            <w:proofErr w:type="spellStart"/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Dobosi</w:t>
            </w:r>
            <w:proofErr w:type="spellEnd"/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V. </w:t>
            </w:r>
            <w:proofErr w:type="spellStart"/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Schleder</w:t>
            </w:r>
            <w:proofErr w:type="spellEnd"/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Zs</w:t>
            </w:r>
            <w:proofErr w:type="spellEnd"/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 (</w:t>
            </w:r>
            <w:proofErr w:type="spellStart"/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szerk</w:t>
            </w:r>
            <w:proofErr w:type="spellEnd"/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) 2000: </w:t>
            </w:r>
            <w:proofErr w:type="spellStart"/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Lithoteca</w:t>
            </w:r>
            <w:proofErr w:type="spellEnd"/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II. Comparative Raw Material Collection of the Hungarian National Museum - Magyar </w:t>
            </w:r>
            <w:proofErr w:type="spellStart"/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Nemzeti</w:t>
            </w:r>
            <w:proofErr w:type="spellEnd"/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Múzeum</w:t>
            </w:r>
            <w:proofErr w:type="spellEnd"/>
          </w:p>
          <w:p w:rsidR="00DB0A63" w:rsidRDefault="00DB0A63" w:rsidP="00DB0A63">
            <w:pPr>
              <w:pStyle w:val="Listaszerbekezds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15FD1">
              <w:rPr>
                <w:rFonts w:ascii="Times New Roman" w:hAnsi="Times New Roman" w:cs="Times New Roman"/>
                <w:sz w:val="24"/>
                <w:szCs w:val="28"/>
              </w:rPr>
              <w:t xml:space="preserve">Sümegi Pál: A régészeti geológia és a történeti ökológia alapjai. </w:t>
            </w:r>
            <w:r w:rsidRPr="00DB0A6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Szeged, 2003.</w:t>
            </w:r>
          </w:p>
          <w:p w:rsidR="00DB0A63" w:rsidRPr="00DB0A63" w:rsidRDefault="00DB0A63" w:rsidP="00DB0A63">
            <w:pPr>
              <w:pStyle w:val="Listaszerbekezds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Archeometriai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Műhely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- www.ace.hu/am</w:t>
            </w:r>
          </w:p>
          <w:p w:rsidR="00C925EF" w:rsidRPr="007042B6" w:rsidRDefault="00C925EF" w:rsidP="00982162">
            <w:pPr>
              <w:ind w:left="394" w:hanging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D23" w:rsidRPr="00EF75E7" w:rsidRDefault="00392D23" w:rsidP="00EF75E7"/>
    <w:sectPr w:rsidR="00392D23" w:rsidRPr="00EF75E7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972"/>
    <w:multiLevelType w:val="hybridMultilevel"/>
    <w:tmpl w:val="31BC76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1EC0"/>
    <w:multiLevelType w:val="hybridMultilevel"/>
    <w:tmpl w:val="74463388"/>
    <w:lvl w:ilvl="0" w:tplc="E1E49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66862"/>
    <w:multiLevelType w:val="hybridMultilevel"/>
    <w:tmpl w:val="8BC0B4A0"/>
    <w:lvl w:ilvl="0" w:tplc="7C506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574DA"/>
    <w:multiLevelType w:val="hybridMultilevel"/>
    <w:tmpl w:val="5C848DD2"/>
    <w:lvl w:ilvl="0" w:tplc="08840470">
      <w:start w:val="1"/>
      <w:numFmt w:val="decimal"/>
      <w:lvlText w:val="%1."/>
      <w:lvlJc w:val="left"/>
      <w:pPr>
        <w:tabs>
          <w:tab w:val="num" w:pos="1856"/>
        </w:tabs>
        <w:ind w:left="1856" w:hanging="94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EF5ED2"/>
    <w:multiLevelType w:val="hybridMultilevel"/>
    <w:tmpl w:val="BAD2A4E0"/>
    <w:lvl w:ilvl="0" w:tplc="A2EE0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B0751"/>
    <w:multiLevelType w:val="hybridMultilevel"/>
    <w:tmpl w:val="F8C8D0BE"/>
    <w:lvl w:ilvl="0" w:tplc="EE6AF066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1" w:hanging="360"/>
      </w:pPr>
    </w:lvl>
    <w:lvl w:ilvl="2" w:tplc="040E001B" w:tentative="1">
      <w:start w:val="1"/>
      <w:numFmt w:val="lowerRoman"/>
      <w:lvlText w:val="%3."/>
      <w:lvlJc w:val="right"/>
      <w:pPr>
        <w:ind w:left="1911" w:hanging="180"/>
      </w:pPr>
    </w:lvl>
    <w:lvl w:ilvl="3" w:tplc="040E000F" w:tentative="1">
      <w:start w:val="1"/>
      <w:numFmt w:val="decimal"/>
      <w:lvlText w:val="%4."/>
      <w:lvlJc w:val="left"/>
      <w:pPr>
        <w:ind w:left="2631" w:hanging="360"/>
      </w:pPr>
    </w:lvl>
    <w:lvl w:ilvl="4" w:tplc="040E0019" w:tentative="1">
      <w:start w:val="1"/>
      <w:numFmt w:val="lowerLetter"/>
      <w:lvlText w:val="%5."/>
      <w:lvlJc w:val="left"/>
      <w:pPr>
        <w:ind w:left="3351" w:hanging="360"/>
      </w:pPr>
    </w:lvl>
    <w:lvl w:ilvl="5" w:tplc="040E001B" w:tentative="1">
      <w:start w:val="1"/>
      <w:numFmt w:val="lowerRoman"/>
      <w:lvlText w:val="%6."/>
      <w:lvlJc w:val="right"/>
      <w:pPr>
        <w:ind w:left="4071" w:hanging="180"/>
      </w:pPr>
    </w:lvl>
    <w:lvl w:ilvl="6" w:tplc="040E000F" w:tentative="1">
      <w:start w:val="1"/>
      <w:numFmt w:val="decimal"/>
      <w:lvlText w:val="%7."/>
      <w:lvlJc w:val="left"/>
      <w:pPr>
        <w:ind w:left="4791" w:hanging="360"/>
      </w:pPr>
    </w:lvl>
    <w:lvl w:ilvl="7" w:tplc="040E0019" w:tentative="1">
      <w:start w:val="1"/>
      <w:numFmt w:val="lowerLetter"/>
      <w:lvlText w:val="%8."/>
      <w:lvlJc w:val="left"/>
      <w:pPr>
        <w:ind w:left="5511" w:hanging="360"/>
      </w:pPr>
    </w:lvl>
    <w:lvl w:ilvl="8" w:tplc="040E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6" w15:restartNumberingAfterBreak="0">
    <w:nsid w:val="6EB43501"/>
    <w:multiLevelType w:val="hybridMultilevel"/>
    <w:tmpl w:val="72D61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C0072"/>
    <w:multiLevelType w:val="hybridMultilevel"/>
    <w:tmpl w:val="3E0E29F4"/>
    <w:lvl w:ilvl="0" w:tplc="3A869A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B4963"/>
    <w:multiLevelType w:val="hybridMultilevel"/>
    <w:tmpl w:val="221CEDE6"/>
    <w:lvl w:ilvl="0" w:tplc="EE6AF066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73" w:hanging="360"/>
      </w:pPr>
    </w:lvl>
    <w:lvl w:ilvl="2" w:tplc="040E001B" w:tentative="1">
      <w:start w:val="1"/>
      <w:numFmt w:val="lowerRoman"/>
      <w:lvlText w:val="%3."/>
      <w:lvlJc w:val="right"/>
      <w:pPr>
        <w:ind w:left="2293" w:hanging="180"/>
      </w:pPr>
    </w:lvl>
    <w:lvl w:ilvl="3" w:tplc="040E000F" w:tentative="1">
      <w:start w:val="1"/>
      <w:numFmt w:val="decimal"/>
      <w:lvlText w:val="%4."/>
      <w:lvlJc w:val="left"/>
      <w:pPr>
        <w:ind w:left="3013" w:hanging="360"/>
      </w:pPr>
    </w:lvl>
    <w:lvl w:ilvl="4" w:tplc="040E0019" w:tentative="1">
      <w:start w:val="1"/>
      <w:numFmt w:val="lowerLetter"/>
      <w:lvlText w:val="%5."/>
      <w:lvlJc w:val="left"/>
      <w:pPr>
        <w:ind w:left="3733" w:hanging="360"/>
      </w:pPr>
    </w:lvl>
    <w:lvl w:ilvl="5" w:tplc="040E001B" w:tentative="1">
      <w:start w:val="1"/>
      <w:numFmt w:val="lowerRoman"/>
      <w:lvlText w:val="%6."/>
      <w:lvlJc w:val="right"/>
      <w:pPr>
        <w:ind w:left="4453" w:hanging="180"/>
      </w:pPr>
    </w:lvl>
    <w:lvl w:ilvl="6" w:tplc="040E000F" w:tentative="1">
      <w:start w:val="1"/>
      <w:numFmt w:val="decimal"/>
      <w:lvlText w:val="%7."/>
      <w:lvlJc w:val="left"/>
      <w:pPr>
        <w:ind w:left="5173" w:hanging="360"/>
      </w:pPr>
    </w:lvl>
    <w:lvl w:ilvl="7" w:tplc="040E0019" w:tentative="1">
      <w:start w:val="1"/>
      <w:numFmt w:val="lowerLetter"/>
      <w:lvlText w:val="%8."/>
      <w:lvlJc w:val="left"/>
      <w:pPr>
        <w:ind w:left="5893" w:hanging="360"/>
      </w:pPr>
    </w:lvl>
    <w:lvl w:ilvl="8" w:tplc="040E001B" w:tentative="1">
      <w:start w:val="1"/>
      <w:numFmt w:val="lowerRoman"/>
      <w:lvlText w:val="%9."/>
      <w:lvlJc w:val="right"/>
      <w:pPr>
        <w:ind w:left="661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23"/>
    <w:rsid w:val="0001706D"/>
    <w:rsid w:val="000B1E6B"/>
    <w:rsid w:val="00102AA8"/>
    <w:rsid w:val="001425FD"/>
    <w:rsid w:val="001562C4"/>
    <w:rsid w:val="00192AEE"/>
    <w:rsid w:val="001C1ED2"/>
    <w:rsid w:val="0026273F"/>
    <w:rsid w:val="0026379F"/>
    <w:rsid w:val="002801B3"/>
    <w:rsid w:val="0028088A"/>
    <w:rsid w:val="002865A9"/>
    <w:rsid w:val="00295510"/>
    <w:rsid w:val="002B709C"/>
    <w:rsid w:val="002C40AD"/>
    <w:rsid w:val="003421F9"/>
    <w:rsid w:val="003525F1"/>
    <w:rsid w:val="00392D23"/>
    <w:rsid w:val="003C4985"/>
    <w:rsid w:val="003E6481"/>
    <w:rsid w:val="00421309"/>
    <w:rsid w:val="00425AAC"/>
    <w:rsid w:val="004964CD"/>
    <w:rsid w:val="004B7818"/>
    <w:rsid w:val="004E2C2F"/>
    <w:rsid w:val="00526D7D"/>
    <w:rsid w:val="00592F43"/>
    <w:rsid w:val="005A328A"/>
    <w:rsid w:val="006618B7"/>
    <w:rsid w:val="007042B6"/>
    <w:rsid w:val="00705681"/>
    <w:rsid w:val="00712AC9"/>
    <w:rsid w:val="0078785D"/>
    <w:rsid w:val="007B1F80"/>
    <w:rsid w:val="007C22C6"/>
    <w:rsid w:val="008842E1"/>
    <w:rsid w:val="008A059F"/>
    <w:rsid w:val="008B32F7"/>
    <w:rsid w:val="008E363F"/>
    <w:rsid w:val="008F1408"/>
    <w:rsid w:val="009006BA"/>
    <w:rsid w:val="009306FB"/>
    <w:rsid w:val="009403B0"/>
    <w:rsid w:val="00982162"/>
    <w:rsid w:val="00994568"/>
    <w:rsid w:val="00A26453"/>
    <w:rsid w:val="00A434B2"/>
    <w:rsid w:val="00A66EB9"/>
    <w:rsid w:val="00B205C2"/>
    <w:rsid w:val="00B46DB5"/>
    <w:rsid w:val="00BE25AF"/>
    <w:rsid w:val="00BF05B4"/>
    <w:rsid w:val="00C925EF"/>
    <w:rsid w:val="00C9340A"/>
    <w:rsid w:val="00CA5D27"/>
    <w:rsid w:val="00CB151D"/>
    <w:rsid w:val="00D14DDE"/>
    <w:rsid w:val="00D37707"/>
    <w:rsid w:val="00D45D3B"/>
    <w:rsid w:val="00DA0945"/>
    <w:rsid w:val="00DA3F3F"/>
    <w:rsid w:val="00DB0A63"/>
    <w:rsid w:val="00DE2BB7"/>
    <w:rsid w:val="00E15FD1"/>
    <w:rsid w:val="00E237EC"/>
    <w:rsid w:val="00E315EB"/>
    <w:rsid w:val="00E41F89"/>
    <w:rsid w:val="00E47EA8"/>
    <w:rsid w:val="00E50BC5"/>
    <w:rsid w:val="00E8194E"/>
    <w:rsid w:val="00EB65C4"/>
    <w:rsid w:val="00EE04B6"/>
    <w:rsid w:val="00EE38D2"/>
    <w:rsid w:val="00EF75E7"/>
    <w:rsid w:val="00F97CF8"/>
    <w:rsid w:val="00FE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0300"/>
  <w15:docId w15:val="{FF7B7619-657C-442F-A7E9-96D6E498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2BB7"/>
  </w:style>
  <w:style w:type="paragraph" w:styleId="Cmsor1">
    <w:name w:val="heading 1"/>
    <w:basedOn w:val="Norml"/>
    <w:link w:val="Cmsor1Char"/>
    <w:uiPriority w:val="9"/>
    <w:qFormat/>
    <w:rsid w:val="00982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1ED2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8216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textcomponent">
    <w:name w:val="textcomponent"/>
    <w:basedOn w:val="Bekezdsalapbettpusa"/>
    <w:rsid w:val="00982162"/>
  </w:style>
  <w:style w:type="character" w:customStyle="1" w:styleId="book-data-genre">
    <w:name w:val="book-data-genre"/>
    <w:basedOn w:val="Bekezdsalapbettpusa"/>
    <w:rsid w:val="00982162"/>
  </w:style>
  <w:style w:type="paragraph" w:styleId="Listaszerbekezds">
    <w:name w:val="List Paragraph"/>
    <w:basedOn w:val="Norml"/>
    <w:uiPriority w:val="34"/>
    <w:qFormat/>
    <w:rsid w:val="007C22C6"/>
    <w:pPr>
      <w:ind w:left="720"/>
      <w:contextualSpacing/>
    </w:pPr>
  </w:style>
  <w:style w:type="character" w:styleId="Oldalszm">
    <w:name w:val="page number"/>
    <w:basedOn w:val="Bekezdsalapbettpusa"/>
    <w:rsid w:val="00DB0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.kmf.uz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kmf.uz.ua/hu/a-foiskola-egysegei/tanszekek/tortenelem-es-tarsadalomtudomanyi-tansze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cz.bela@kmf.org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FE125-B401-44B2-9952-E34703AA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391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6</cp:revision>
  <cp:lastPrinted>2020-10-04T12:56:00Z</cp:lastPrinted>
  <dcterms:created xsi:type="dcterms:W3CDTF">2021-08-07T11:45:00Z</dcterms:created>
  <dcterms:modified xsi:type="dcterms:W3CDTF">2021-09-08T07:14:00Z</dcterms:modified>
</cp:coreProperties>
</file>