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4"/>
        <w:gridCol w:w="1348"/>
        <w:gridCol w:w="1636"/>
        <w:gridCol w:w="1535"/>
        <w:gridCol w:w="1803"/>
        <w:gridCol w:w="1496"/>
        <w:tblGridChange w:id="0">
          <w:tblGrid>
            <w:gridCol w:w="1754"/>
            <w:gridCol w:w="1348"/>
            <w:gridCol w:w="1636"/>
            <w:gridCol w:w="1535"/>
            <w:gridCol w:w="1803"/>
            <w:gridCol w:w="149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Теоретична механіка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та інформатика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дисципліни: по вибору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кредитів:4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Лекції:16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(семінарські) заняття:14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Месарош Лівіа Василівна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фіз.-мат. наук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meszaros.livia@kmf.org.ua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Анотація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 виконанні фізичних задач з теоретичної механіки необхідно використовувати знання набуті на заняттях з математики. Будучи, по суті, одним із розділів фізики, теоретична механіка виділилась в окрему науку і отримала самостійний розвиток завдяки широким і важливим застосуванням у природознавстві та техніці.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Вона є науковою базою багатьох областей сучасної техніки та інженерних дисциплін (опір матеріалів, теорія пластичності, аеро- і гідромеханіка, біомеханіка, будівельна механіка, теорія автоматичного керування, теорія механізмів і машин, приладів, роботі маніпуляторів тощо.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програмі представлено основні положення курсу, подано моделі систем деяких типів, основні поняття та методи, приклади їх застосування на практиці.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А2.5 Здатність розвивати критичного мислення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А3.2 Здатність ефективно використовувати наявні та створювати (за потреби) нові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електронні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(цифрові) освітні ресурси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ЗК2. Здатність вчитися 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оволодівати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сучасними знаннями, застосовувати знання у практичних ситуаціях.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ЗК 1. Здатність до розуміння предметної області та професійної діяльності.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ЗК 3 Здатність до абстрактного мислення, аналізу та синтезу.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ЗК11. Здатність проведення досліджень на відповідному рівні.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ЗК 9. Здатність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генерувати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нові ідеї(креативність)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34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Фк. 17 Здатність до самоосвіти, самовдосконалення, саморелізації в професійній діяльності та до конкурентоспроможності на ринку праці.</w:t>
            </w:r>
          </w:p>
          <w:p w:rsidR="00000000" w:rsidDel="00000000" w:rsidP="00000000" w:rsidRDefault="00000000" w:rsidRPr="00000000" w14:paraId="00000035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13 Здатність до використання математичних методів і моделей в освіті/фізиці</w:t>
            </w:r>
          </w:p>
          <w:p w:rsidR="00000000" w:rsidDel="00000000" w:rsidP="00000000" w:rsidRDefault="00000000" w:rsidRPr="00000000" w14:paraId="00000036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ФК206 Здатність застосовувати знання в практичних ситуаціях.</w:t>
            </w:r>
          </w:p>
          <w:p w:rsidR="00000000" w:rsidDel="00000000" w:rsidP="00000000" w:rsidRDefault="00000000" w:rsidRPr="00000000" w14:paraId="00000037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208 Розуміти явища, що спостерігаються та побачити закономірності нових явищ</w:t>
            </w:r>
          </w:p>
          <w:p w:rsidR="00000000" w:rsidDel="00000000" w:rsidP="00000000" w:rsidRDefault="00000000" w:rsidRPr="00000000" w14:paraId="00000038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209 Здатність застосовувати методи абстракції, узагальнення, математичні методи, методи формальнольної логіки на основі досвіду і практики.</w:t>
            </w:r>
          </w:p>
          <w:p w:rsidR="00000000" w:rsidDel="00000000" w:rsidP="00000000" w:rsidRDefault="00000000" w:rsidRPr="00000000" w14:paraId="00000039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210 Пізнання кількісних і якісних закономірностей, що спостерігаються у природі та вичаються фундаментальними природничими науками.</w:t>
            </w:r>
          </w:p>
          <w:p w:rsidR="00000000" w:rsidDel="00000000" w:rsidP="00000000" w:rsidRDefault="00000000" w:rsidRPr="00000000" w14:paraId="0000003A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ФК 211 Розуміти основи теорії пластичності, аеро- і гідромеханіки, біо- та будівельної механіки, теорії автоматичного керування, теорії механізмів і машин, приладів, роботі маніпуляторів тощо.</w:t>
            </w:r>
          </w:p>
          <w:p w:rsidR="00000000" w:rsidDel="00000000" w:rsidP="00000000" w:rsidRDefault="00000000" w:rsidRPr="00000000" w14:paraId="0000003B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ПР11 Усно й письмово спілкуватися державною та іноземною мовами з професійних питань, опрацювати дані з різних джерел.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 301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Розв’язувати задачі з математичною строгістю та математичними методами, перевіряти умови виконання математичних тверджень, переносити умови та твердження на нові класи об’єктів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ПР302 Знати навички логічного, послідовного й аргументованого викладу думки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ПР303 Оволодіти навичками аналітичного, графічного розв’язування задач.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ПР304 Розуміння різноманітних процесів у природі, науці та техніці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ПР305 Вміти впроваджувати в навчально виховний процес інноваційних методів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тематика дисципліни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720" w:hanging="72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 Основи механіки. Кінематика</w:t>
            </w:r>
          </w:p>
          <w:p w:rsidR="00000000" w:rsidDel="00000000" w:rsidP="00000000" w:rsidRDefault="00000000" w:rsidRPr="00000000" w14:paraId="00000047">
            <w:pPr>
              <w:ind w:left="720" w:hanging="72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1. Вступ до кінематики. Основна задача  кінематики. Прискорення точки при різних способах задання руху. Дотичне та нормальне прискорення точки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ind w:left="720" w:hanging="72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2. Складний рух точки.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3. Рух вільного твердого тіла. Поступальний рух твердого тіла.Обертання твердого тіла навколо нерухомої осі.</w:t>
            </w:r>
          </w:p>
          <w:p w:rsidR="00000000" w:rsidDel="00000000" w:rsidP="00000000" w:rsidRDefault="00000000" w:rsidRPr="00000000" w14:paraId="0000004A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4. Складний рух тіла. Синтез рухів. Теорема про додавання швидкостей при складному русі точки. </w:t>
            </w:r>
          </w:p>
          <w:p w:rsidR="00000000" w:rsidDel="00000000" w:rsidP="00000000" w:rsidRDefault="00000000" w:rsidRPr="00000000" w14:paraId="0000004B">
            <w:pPr>
              <w:ind w:left="720" w:hanging="72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Динаміка</w:t>
            </w:r>
          </w:p>
          <w:p w:rsidR="00000000" w:rsidDel="00000000" w:rsidP="00000000" w:rsidRDefault="00000000" w:rsidRPr="00000000" w14:paraId="0000004C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1. Вступ до динаміки. Диференціальні рівняння динаміки точки. Загальні відомості про систему матеріальних точок.</w:t>
            </w:r>
          </w:p>
          <w:p w:rsidR="00000000" w:rsidDel="00000000" w:rsidP="00000000" w:rsidRDefault="00000000" w:rsidRPr="00000000" w14:paraId="0000004D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2. Коливання математичного маятника. Форми запису основних теорем динаміки у рухомих системах координат.</w:t>
            </w:r>
          </w:p>
          <w:p w:rsidR="00000000" w:rsidDel="00000000" w:rsidP="00000000" w:rsidRDefault="00000000" w:rsidRPr="00000000" w14:paraId="0000004E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3. Динаміка твердого тіла. Теорія гіроскопів.</w:t>
            </w:r>
          </w:p>
          <w:p w:rsidR="00000000" w:rsidDel="00000000" w:rsidP="00000000" w:rsidRDefault="00000000" w:rsidRPr="00000000" w14:paraId="0000004F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4. Динаміка руху тіла змінної маси.</w:t>
            </w:r>
          </w:p>
          <w:p w:rsidR="00000000" w:rsidDel="00000000" w:rsidP="00000000" w:rsidRDefault="00000000" w:rsidRPr="00000000" w14:paraId="00000050">
            <w:pPr>
              <w:ind w:left="720" w:hanging="72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ab/>
              <w:t xml:space="preserve">Статика</w:t>
            </w:r>
          </w:p>
          <w:p w:rsidR="00000000" w:rsidDel="00000000" w:rsidP="00000000" w:rsidRDefault="00000000" w:rsidRPr="00000000" w14:paraId="00000051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1. Основні визначення і поняття статики. В'язі та їхні реакції. Зовнішні та внутрішні сили</w:t>
            </w:r>
          </w:p>
          <w:p w:rsidR="00000000" w:rsidDel="00000000" w:rsidP="00000000" w:rsidRDefault="00000000" w:rsidRPr="00000000" w14:paraId="00000052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2. Момент сили відносно точки на осі</w:t>
            </w:r>
          </w:p>
          <w:p w:rsidR="00000000" w:rsidDel="00000000" w:rsidP="00000000" w:rsidRDefault="00000000" w:rsidRPr="00000000" w14:paraId="00000053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3.Ферми. Способи визначення зусиль у стрижнях ферм.</w:t>
            </w:r>
          </w:p>
          <w:p w:rsidR="00000000" w:rsidDel="00000000" w:rsidP="00000000" w:rsidRDefault="00000000" w:rsidRPr="00000000" w14:paraId="00000054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4. Центр паралельних сил і цент ваги.</w:t>
            </w:r>
          </w:p>
          <w:p w:rsidR="00000000" w:rsidDel="00000000" w:rsidP="00000000" w:rsidRDefault="00000000" w:rsidRPr="00000000" w14:paraId="00000055">
            <w:pPr>
              <w:ind w:left="720" w:hanging="72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Основи аналітичної механіки</w:t>
            </w:r>
          </w:p>
          <w:p w:rsidR="00000000" w:rsidDel="00000000" w:rsidP="00000000" w:rsidRDefault="00000000" w:rsidRPr="00000000" w14:paraId="00000056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1. Рівняння Лагранжа.</w:t>
            </w:r>
          </w:p>
          <w:p w:rsidR="00000000" w:rsidDel="00000000" w:rsidP="00000000" w:rsidRDefault="00000000" w:rsidRPr="00000000" w14:paraId="00000057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2. Канонічні рівняння Гамільтона</w:t>
            </w:r>
          </w:p>
          <w:p w:rsidR="00000000" w:rsidDel="00000000" w:rsidP="00000000" w:rsidRDefault="00000000" w:rsidRPr="00000000" w14:paraId="00000058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3. Рівняння руху неголономних систем</w:t>
            </w:r>
          </w:p>
          <w:p w:rsidR="00000000" w:rsidDel="00000000" w:rsidP="00000000" w:rsidRDefault="00000000" w:rsidRPr="00000000" w14:paraId="00000059">
            <w:pPr>
              <w:ind w:left="720" w:hanging="720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4. Малі коливання механічної системи</w:t>
            </w:r>
          </w:p>
          <w:p w:rsidR="00000000" w:rsidDel="00000000" w:rsidP="00000000" w:rsidRDefault="00000000" w:rsidRPr="00000000" w14:paraId="0000005A">
            <w:pPr>
              <w:ind w:left="720" w:hanging="720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Тема 5. Елементи теорії нелінійних коливань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іспиту є відпрацювання пропущених лекційних занять.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студентів з курсу «Тоеретична механіка » застосовуються такі методи: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Тоеретична механіка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Roger Penrose. A császár új elméje. Számítógépek, gondolkodás és a fizika törvényei.  2. kiadás,  Akadémiai Kiadó, Budapest. Első magyar nyelvű digitális kiadás: 2016.  573 p.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Roger Penrose. Az idő ciklusai. Az univerzum radikálisan új szemlélete Roger Penrose Fordította Gilicze Bálint Budapest, Első magyar nyelvű digitális kiadás: 2017. 265 p.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Fizika (Akadémiai Kiadó, Budapest) Csákány Antal, Flórik György, Gnädig Péter, Holics László, Juhász András, Sükösd Csaba, Tasnádi Péter.  Első magyar nyelvű digitális kiadás: 2017.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Általános fizika: Mechanika II. / Skrapits Lajos, szerk. Kovács István  1992. 11.kiadás, kézirat Bp. : Tankönyvkiadó, 1992. 223 p.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Павловский М. А., Акинфивва Л. Ю., Бойчук О. Ф. Теоретическая механика. Статика Кинематика - К: Вища шк.Головное изд-во, 1989. - 351 с.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Павловский М. А., Акинфиева Л. Ю., Бойчук О. Ф. Теоретическая механика. Динамика. -К.: Вища шк., 1990. -480 с.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.Baranyi Károly. Fizikai gondolkodás iskolája.  Feledatmegoldások Akadémiai Kiadó, Budapest. 1992. 304 p.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Baranyi Károly. Fizikai gondolkodás iskolája. Mechanica. Akadémiai Kiadó, Budapest 1992 304 p.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Hajdu Endre. Műszaki mechanika. Sopron. 2009.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Patkós András Elméleti fizikai példatár 41984 Bp. : Tankönyvkiadó, 1984.   371 p.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line="276" w:lineRule="auto"/>
              <w:ind w:left="108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Valle Poussen S. Zs.Lekciji po teoreticseszkoj mehanyike I. /  Moszkvá.  V 25. 1948.  389 P.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Рейтій О.К. Теоретична механіка (методичний посібник з лабораторних робіт). Частина І. Кінематика. – Ужгород: Видавництво УжНУ „Говерла”, 2006. – 64 с. 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ЗАТВЕРДЖЕНО</w:t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Вченою радою ЗУІ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ZnjybwSKlBj/9BE/3KY2HEmjQ==">AMUW2mU+0BbdGenG+Uztjr+DZyQ5/IcDOKPaq6ahe1WjYJDOnLTTm7yBTy1e3xuZBPiwMsBz2sOnGxN0WsSbWHIjlpE1ueqH96B2SmKhH5OBK6oc/lmiLSD9b53Ptv287EnUWwsyPLrbZsQjQHF0u5GvAhHWwm2k+CzLGaCjtWCxtw3En/Ziljk=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2021-08-25T14:38:00Z</dcterms:created>
  <dc:creator>tanar</dc:creator>
</cp:coreProperties>
</file>