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2F1AD2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734"/>
        <w:gridCol w:w="1340"/>
        <w:gridCol w:w="1623"/>
        <w:gridCol w:w="1619"/>
        <w:gridCol w:w="1795"/>
        <w:gridCol w:w="1461"/>
      </w:tblGrid>
      <w:tr w:rsidR="002F1AD2" w:rsidRPr="002F1AD2" w:rsidTr="00A26453">
        <w:trPr>
          <w:trHeight w:val="1453"/>
        </w:trPr>
        <w:tc>
          <w:tcPr>
            <w:tcW w:w="1819" w:type="dxa"/>
          </w:tcPr>
          <w:p w:rsidR="00A26453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2D" w:rsidRPr="002F1AD2" w:rsidRDefault="00EA272D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26453" w:rsidRPr="00C838FE" w:rsidRDefault="00A26453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2D" w:rsidRPr="00C838FE" w:rsidRDefault="00EA272D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2D" w:rsidRPr="00C838FE" w:rsidRDefault="00FB1921" w:rsidP="00C4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40C99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672" w:type="dxa"/>
          </w:tcPr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A26453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2D" w:rsidRDefault="00EA272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2D" w:rsidRPr="00FB1921" w:rsidRDefault="00EA272D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38FE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proofErr w:type="spellEnd"/>
            <w:r w:rsidR="00FB19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24" w:type="dxa"/>
          </w:tcPr>
          <w:p w:rsidR="00A26453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2D" w:rsidRPr="002F1AD2" w:rsidRDefault="00EA272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A26453" w:rsidRPr="00C838FE" w:rsidRDefault="00A26453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2D" w:rsidRPr="00C838FE" w:rsidRDefault="00EA272D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2D" w:rsidRPr="00C838FE" w:rsidRDefault="00C40C99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C40C9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spellEnd"/>
          </w:p>
        </w:tc>
      </w:tr>
    </w:tbl>
    <w:p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</w:p>
    <w:tbl>
      <w:tblPr>
        <w:tblStyle w:val="Rcsostblzat"/>
        <w:tblW w:w="9571" w:type="dxa"/>
        <w:tblLayout w:type="fixed"/>
        <w:tblLook w:val="04A0" w:firstRow="1" w:lastRow="0" w:firstColumn="1" w:lastColumn="0" w:noHBand="0" w:noVBand="1"/>
      </w:tblPr>
      <w:tblGrid>
        <w:gridCol w:w="2750"/>
        <w:gridCol w:w="6821"/>
      </w:tblGrid>
      <w:tr w:rsidR="002F1AD2" w:rsidRPr="002F1AD2" w:rsidTr="009754AA">
        <w:tc>
          <w:tcPr>
            <w:tcW w:w="2750" w:type="dxa"/>
            <w:shd w:val="clear" w:color="auto" w:fill="D9D9D9" w:themeFill="background1" w:themeFillShade="D9"/>
          </w:tcPr>
          <w:p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821" w:type="dxa"/>
          </w:tcPr>
          <w:p w:rsidR="00392D23" w:rsidRPr="002F1AD2" w:rsidRDefault="001902FD" w:rsidP="00392D23">
            <w:pPr>
              <w:rPr>
                <w:lang w:val="uk-UA"/>
              </w:rPr>
            </w:pPr>
            <w:r w:rsidRPr="001902FD">
              <w:rPr>
                <w:lang w:val="uk-UA"/>
              </w:rPr>
              <w:t>Основи геоінформатичної системи (ГІС) не для географів</w:t>
            </w:r>
          </w:p>
        </w:tc>
      </w:tr>
      <w:tr w:rsidR="002F1AD2" w:rsidRPr="002F1AD2" w:rsidTr="009754AA">
        <w:tc>
          <w:tcPr>
            <w:tcW w:w="27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821" w:type="dxa"/>
          </w:tcPr>
          <w:p w:rsidR="00392D23" w:rsidRPr="002F1AD2" w:rsidRDefault="00656AD9" w:rsidP="00392D23">
            <w:pPr>
              <w:rPr>
                <w:lang w:val="uk-UA"/>
              </w:rPr>
            </w:pPr>
            <w:r w:rsidRPr="001D12C6">
              <w:rPr>
                <w:lang w:val="uk-UA"/>
              </w:rPr>
              <w:t>Кафедра біології та хімії</w:t>
            </w:r>
          </w:p>
        </w:tc>
      </w:tr>
      <w:tr w:rsidR="002F1AD2" w:rsidRPr="002F1AD2" w:rsidTr="009754AA">
        <w:tc>
          <w:tcPr>
            <w:tcW w:w="27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821" w:type="dxa"/>
          </w:tcPr>
          <w:p w:rsidR="00392D23" w:rsidRPr="002F1AD2" w:rsidRDefault="00392D23" w:rsidP="00656AD9">
            <w:pPr>
              <w:rPr>
                <w:lang w:val="uk-UA"/>
              </w:rPr>
            </w:pPr>
          </w:p>
        </w:tc>
      </w:tr>
      <w:tr w:rsidR="002F1AD2" w:rsidRPr="002F1AD2" w:rsidTr="009754AA">
        <w:tc>
          <w:tcPr>
            <w:tcW w:w="2750" w:type="dxa"/>
            <w:shd w:val="clear" w:color="auto" w:fill="D9D9D9" w:themeFill="background1" w:themeFillShade="D9"/>
          </w:tcPr>
          <w:p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821" w:type="dxa"/>
          </w:tcPr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EC" w:rsidRPr="002F1AD2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656AD9" w:rsidRPr="00656AD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вибіркова</w:t>
            </w:r>
          </w:p>
          <w:p w:rsidR="007E3FBF" w:rsidRPr="002F1AD2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  <w:p w:rsidR="00705681" w:rsidRPr="002F1AD2" w:rsidRDefault="00C9473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(семінарські)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AD9" w:rsidRPr="00656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  <w:p w:rsidR="00705681" w:rsidRPr="002F1AD2" w:rsidRDefault="00705681" w:rsidP="001425FD"/>
        </w:tc>
      </w:tr>
      <w:tr w:rsidR="002F1AD2" w:rsidRPr="002F1AD2" w:rsidTr="009754AA">
        <w:tc>
          <w:tcPr>
            <w:tcW w:w="2750" w:type="dxa"/>
            <w:shd w:val="clear" w:color="auto" w:fill="D9D9D9" w:themeFill="background1" w:themeFillShade="D9"/>
          </w:tcPr>
          <w:p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науковіступені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821" w:type="dxa"/>
          </w:tcPr>
          <w:p w:rsidR="00656AD9" w:rsidRDefault="00656AD9" w:rsidP="00656AD9">
            <w:proofErr w:type="spellStart"/>
            <w:r w:rsidRPr="00C4684C">
              <w:t>Молнар</w:t>
            </w:r>
            <w:proofErr w:type="spellEnd"/>
            <w:r w:rsidRPr="00C4684C">
              <w:t xml:space="preserve"> </w:t>
            </w:r>
            <w:proofErr w:type="spellStart"/>
            <w:r w:rsidRPr="00C4684C">
              <w:t>Федір</w:t>
            </w:r>
            <w:proofErr w:type="spellEnd"/>
            <w:r w:rsidRPr="00C4684C">
              <w:t xml:space="preserve"> </w:t>
            </w:r>
            <w:proofErr w:type="spellStart"/>
            <w:r w:rsidRPr="00C4684C">
              <w:t>Федорович</w:t>
            </w:r>
            <w:proofErr w:type="spellEnd"/>
            <w:r w:rsidRPr="00C4684C">
              <w:t>,</w:t>
            </w:r>
            <w:r>
              <w:t xml:space="preserve"> </w:t>
            </w:r>
            <w:proofErr w:type="spellStart"/>
            <w:r>
              <w:t>MSc</w:t>
            </w:r>
            <w:proofErr w:type="spellEnd"/>
          </w:p>
          <w:p w:rsidR="00392D23" w:rsidRPr="002F1AD2" w:rsidRDefault="00656AD9" w:rsidP="00656AD9">
            <w:r>
              <w:t>b.molnar.ferenc@kmf.org.ua</w:t>
            </w:r>
          </w:p>
        </w:tc>
      </w:tr>
      <w:tr w:rsidR="002F1AD2" w:rsidRPr="002F1AD2" w:rsidTr="009754AA">
        <w:tc>
          <w:tcPr>
            <w:tcW w:w="2750" w:type="dxa"/>
            <w:shd w:val="clear" w:color="auto" w:fill="D9D9D9" w:themeFill="background1" w:themeFillShade="D9"/>
          </w:tcPr>
          <w:p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0"/>
          </w:p>
        </w:tc>
        <w:tc>
          <w:tcPr>
            <w:tcW w:w="6821" w:type="dxa"/>
          </w:tcPr>
          <w:p w:rsidR="00392D23" w:rsidRPr="00656AD9" w:rsidRDefault="00656AD9" w:rsidP="00392D23">
            <w:r>
              <w:t>-</w:t>
            </w:r>
          </w:p>
        </w:tc>
      </w:tr>
      <w:tr w:rsidR="002F1AD2" w:rsidRPr="002F1AD2" w:rsidTr="009754AA">
        <w:tc>
          <w:tcPr>
            <w:tcW w:w="2750" w:type="dxa"/>
            <w:shd w:val="clear" w:color="auto" w:fill="D9D9D9" w:themeFill="background1" w:themeFillShade="D9"/>
          </w:tcPr>
          <w:p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</w:p>
        </w:tc>
        <w:tc>
          <w:tcPr>
            <w:tcW w:w="6821" w:type="dxa"/>
          </w:tcPr>
          <w:p w:rsidR="00AA7C3E" w:rsidRPr="00AA7C3E" w:rsidRDefault="00AA7C3E" w:rsidP="00AA7C3E">
            <w:pPr>
              <w:pStyle w:val="Szvegtrzs"/>
              <w:ind w:left="250" w:right="221" w:firstLine="564"/>
              <w:jc w:val="both"/>
              <w:rPr>
                <w:rFonts w:asciiTheme="minorHAnsi" w:hAnsiTheme="minorHAnsi" w:cstheme="minorHAnsi"/>
                <w:color w:val="1C1C1C"/>
                <w:sz w:val="22"/>
                <w:szCs w:val="22"/>
              </w:rPr>
            </w:pPr>
            <w:r w:rsidRPr="00AA7C3E">
              <w:rPr>
                <w:rFonts w:asciiTheme="minorHAnsi" w:hAnsiTheme="minorHAnsi" w:cstheme="minorHAnsi"/>
                <w:b/>
                <w:color w:val="3D3D3D"/>
                <w:sz w:val="22"/>
                <w:szCs w:val="22"/>
              </w:rPr>
              <w:t>Мета</w:t>
            </w:r>
            <w:r w:rsidRPr="00AA7C3E">
              <w:rPr>
                <w:rFonts w:asciiTheme="minorHAnsi" w:hAnsiTheme="minorHAnsi" w:cstheme="minorHAnsi"/>
                <w:b/>
                <w:color w:val="3D3D3D"/>
                <w:spacing w:val="1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b/>
                <w:color w:val="313131"/>
                <w:sz w:val="22"/>
                <w:szCs w:val="22"/>
              </w:rPr>
              <w:t xml:space="preserve">навчальної </w:t>
            </w:r>
            <w:r w:rsidRPr="00AA7C3E">
              <w:rPr>
                <w:rFonts w:asciiTheme="minorHAnsi" w:hAnsiTheme="minorHAnsi" w:cstheme="minorHAnsi"/>
                <w:b/>
                <w:color w:val="2D2D2D"/>
                <w:sz w:val="22"/>
                <w:szCs w:val="22"/>
              </w:rPr>
              <w:t>дисципліни</w:t>
            </w:r>
            <w:r w:rsidRPr="00AA7C3E">
              <w:rPr>
                <w:rFonts w:asciiTheme="minorHAnsi" w:hAnsiTheme="minorHAnsi" w:cstheme="minorHAnsi"/>
                <w:color w:val="2D2D2D"/>
                <w:spacing w:val="1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9C8979"/>
                <w:w w:val="90"/>
                <w:sz w:val="22"/>
                <w:szCs w:val="22"/>
              </w:rPr>
              <w:t xml:space="preserve">— </w:t>
            </w:r>
            <w:r w:rsidRPr="00AA7C3E">
              <w:rPr>
                <w:rFonts w:asciiTheme="minorHAnsi" w:hAnsiTheme="minorHAnsi" w:cstheme="minorHAnsi"/>
                <w:color w:val="1D1D1D"/>
                <w:sz w:val="22"/>
                <w:szCs w:val="22"/>
              </w:rPr>
              <w:t xml:space="preserve">дати </w:t>
            </w:r>
            <w:r w:rsidRPr="00AA7C3E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студентам</w:t>
            </w:r>
            <w:r w:rsidRPr="00AA7C3E">
              <w:rPr>
                <w:rFonts w:asciiTheme="minorHAnsi" w:hAnsiTheme="minorHAnsi" w:cstheme="minorHAnsi"/>
                <w:color w:val="1C1C1C"/>
                <w:spacing w:val="1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282828"/>
                <w:sz w:val="22"/>
                <w:szCs w:val="22"/>
              </w:rPr>
              <w:t xml:space="preserve">базові знання </w:t>
            </w:r>
            <w:r w:rsidRPr="00AA7C3E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 xml:space="preserve">з </w:t>
            </w:r>
            <w:r w:rsidRPr="00AA7C3E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теорїі </w:t>
            </w:r>
            <w:r w:rsidRPr="00AA7C3E">
              <w:rPr>
                <w:rFonts w:asciiTheme="minorHAnsi" w:hAnsiTheme="minorHAnsi" w:cstheme="minorHAnsi"/>
                <w:color w:val="59426E"/>
                <w:sz w:val="22"/>
                <w:szCs w:val="22"/>
              </w:rPr>
              <w:t>i</w:t>
            </w:r>
            <w:r w:rsidRPr="00AA7C3E">
              <w:rPr>
                <w:rFonts w:asciiTheme="minorHAnsi" w:hAnsiTheme="minorHAnsi" w:cstheme="minorHAnsi"/>
                <w:color w:val="59426E"/>
                <w:spacing w:val="1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282828"/>
                <w:sz w:val="22"/>
                <w:szCs w:val="22"/>
              </w:rPr>
              <w:t xml:space="preserve">практики </w:t>
            </w:r>
            <w:r w:rsidRPr="00AA7C3E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розробки, </w:t>
            </w:r>
            <w:r w:rsidRPr="00AA7C3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функціонування </w:t>
            </w:r>
            <w:r w:rsidRPr="00AA7C3E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 xml:space="preserve">геоінформаційних </w:t>
            </w:r>
            <w:r w:rsidRPr="00AA7C3E"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систем, формування </w:t>
            </w:r>
            <w:r w:rsidRPr="00AA7C3E">
              <w:rPr>
                <w:rFonts w:asciiTheme="minorHAnsi" w:hAnsiTheme="minorHAnsi" w:cstheme="minorHAnsi"/>
                <w:color w:val="232323"/>
                <w:sz w:val="22"/>
                <w:szCs w:val="22"/>
              </w:rPr>
              <w:t>та</w:t>
            </w:r>
            <w:r w:rsidRPr="00AA7C3E">
              <w:rPr>
                <w:rFonts w:asciiTheme="minorHAnsi" w:hAnsiTheme="minorHAnsi" w:cstheme="minorHAnsi"/>
                <w:color w:val="232323"/>
                <w:spacing w:val="1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використання</w:t>
            </w:r>
            <w:r w:rsidRPr="00AA7C3E">
              <w:rPr>
                <w:rFonts w:asciiTheme="minorHAnsi" w:hAnsiTheme="minorHAnsi" w:cstheme="minorHAnsi"/>
                <w:color w:val="2D2D2D"/>
                <w:spacing w:val="28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t>баз</w:t>
            </w:r>
            <w:r w:rsidRPr="00AA7C3E">
              <w:rPr>
                <w:rFonts w:asciiTheme="minorHAnsi" w:hAnsiTheme="minorHAnsi" w:cstheme="minorHAnsi"/>
                <w:color w:val="2A2A2A"/>
                <w:spacing w:val="9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даних</w:t>
            </w:r>
            <w:r w:rsidRPr="00AA7C3E">
              <w:rPr>
                <w:rFonts w:asciiTheme="minorHAnsi" w:hAnsiTheme="minorHAnsi" w:cstheme="minorHAnsi"/>
                <w:color w:val="242424"/>
                <w:spacing w:val="17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2B2B2B"/>
                <w:sz w:val="22"/>
                <w:szCs w:val="22"/>
              </w:rPr>
              <w:t>для</w:t>
            </w:r>
            <w:r w:rsidRPr="00AA7C3E">
              <w:rPr>
                <w:rFonts w:asciiTheme="minorHAnsi" w:hAnsiTheme="minorHAnsi" w:cstheme="minorHAnsi"/>
                <w:color w:val="2B2B2B"/>
                <w:spacing w:val="7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них.</w:t>
            </w:r>
          </w:p>
          <w:p w:rsidR="00AA7C3E" w:rsidRPr="00AA7C3E" w:rsidRDefault="00AA7C3E" w:rsidP="00AA7C3E">
            <w:pPr>
              <w:pStyle w:val="Szvegtrzs"/>
              <w:ind w:left="250" w:right="221" w:firstLine="5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7C3E" w:rsidRPr="00AA7C3E" w:rsidRDefault="00AA7C3E" w:rsidP="00AA7C3E">
            <w:pPr>
              <w:pStyle w:val="Szvegtrzs"/>
              <w:ind w:left="8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C3E">
              <w:rPr>
                <w:rFonts w:asciiTheme="minorHAnsi" w:hAnsiTheme="minorHAnsi" w:cstheme="minorHAnsi"/>
                <w:b/>
                <w:color w:val="333333"/>
                <w:w w:val="105"/>
                <w:sz w:val="22"/>
                <w:szCs w:val="22"/>
              </w:rPr>
              <w:t>Основні</w:t>
            </w:r>
            <w:r w:rsidRPr="00AA7C3E">
              <w:rPr>
                <w:rFonts w:asciiTheme="minorHAnsi" w:hAnsiTheme="minorHAnsi" w:cstheme="minorHAnsi"/>
                <w:b/>
                <w:color w:val="333333"/>
                <w:spacing w:val="25"/>
                <w:w w:val="105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b/>
                <w:color w:val="282828"/>
                <w:w w:val="105"/>
                <w:sz w:val="22"/>
                <w:szCs w:val="22"/>
              </w:rPr>
              <w:t>завдання</w:t>
            </w:r>
            <w:r w:rsidRPr="00AA7C3E">
              <w:rPr>
                <w:rFonts w:asciiTheme="minorHAnsi" w:hAnsiTheme="minorHAnsi" w:cstheme="minorHAnsi"/>
                <w:b/>
                <w:color w:val="282828"/>
                <w:spacing w:val="32"/>
                <w:w w:val="105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b/>
                <w:color w:val="282828"/>
                <w:w w:val="105"/>
                <w:sz w:val="22"/>
                <w:szCs w:val="22"/>
              </w:rPr>
              <w:t>навчальної</w:t>
            </w:r>
            <w:r w:rsidRPr="00AA7C3E">
              <w:rPr>
                <w:rFonts w:asciiTheme="minorHAnsi" w:hAnsiTheme="minorHAnsi" w:cstheme="minorHAnsi"/>
                <w:b/>
                <w:color w:val="282828"/>
                <w:spacing w:val="24"/>
                <w:w w:val="105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b/>
                <w:color w:val="262626"/>
                <w:w w:val="105"/>
                <w:sz w:val="22"/>
                <w:szCs w:val="22"/>
              </w:rPr>
              <w:t>дисципліни:</w:t>
            </w:r>
          </w:p>
          <w:p w:rsidR="00AA7C3E" w:rsidRPr="00AA7C3E" w:rsidRDefault="00AA7C3E" w:rsidP="00AA7C3E">
            <w:pPr>
              <w:pStyle w:val="Szvegtrzs"/>
              <w:numPr>
                <w:ilvl w:val="0"/>
                <w:numId w:val="7"/>
              </w:numPr>
              <w:ind w:right="2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7C3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ознайомити студентів із </w:t>
            </w:r>
            <w:r w:rsidRPr="00AA7C3E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 xml:space="preserve">сутністю </w:t>
            </w:r>
            <w:r w:rsidRPr="00AA7C3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та </w:t>
            </w:r>
            <w:r w:rsidRPr="00AA7C3E">
              <w:rPr>
                <w:rFonts w:asciiTheme="minorHAnsi" w:hAnsiTheme="minorHAnsi" w:cstheme="minorHAnsi"/>
                <w:color w:val="181818"/>
                <w:sz w:val="22"/>
                <w:szCs w:val="22"/>
              </w:rPr>
              <w:t xml:space="preserve">теоретичними </w:t>
            </w:r>
            <w:r w:rsidRPr="00AA7C3E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основами </w:t>
            </w:r>
            <w:r w:rsidRPr="00AA7C3E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розробки</w:t>
            </w:r>
            <w:r w:rsidRPr="00AA7C3E">
              <w:rPr>
                <w:rFonts w:asciiTheme="minorHAnsi" w:hAnsiTheme="minorHAnsi" w:cstheme="minorHAnsi"/>
                <w:color w:val="1C1C1C"/>
                <w:spacing w:val="1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та </w:t>
            </w:r>
            <w:r w:rsidRPr="00AA7C3E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функціонування </w:t>
            </w:r>
            <w:r w:rsidRPr="00AA7C3E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геоінформаційних</w:t>
            </w:r>
            <w:r w:rsidRPr="00AA7C3E">
              <w:rPr>
                <w:rFonts w:asciiTheme="minorHAnsi" w:hAnsiTheme="minorHAnsi" w:cstheme="minorHAnsi"/>
                <w:color w:val="1A1A1A"/>
                <w:spacing w:val="1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181818"/>
                <w:sz w:val="22"/>
                <w:szCs w:val="22"/>
              </w:rPr>
              <w:t>систем</w:t>
            </w:r>
            <w:r w:rsidRPr="00AA7C3E">
              <w:rPr>
                <w:rFonts w:asciiTheme="minorHAnsi" w:hAnsiTheme="minorHAnsi" w:cstheme="minorHAnsi"/>
                <w:color w:val="181818"/>
                <w:spacing w:val="1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(як</w:t>
            </w:r>
            <w:r w:rsidRPr="00AA7C3E">
              <w:rPr>
                <w:rFonts w:asciiTheme="minorHAnsi" w:hAnsiTheme="minorHAnsi" w:cstheme="minorHAnsi"/>
                <w:color w:val="212121"/>
                <w:spacing w:val="1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інформаційних</w:t>
            </w:r>
            <w:r w:rsidRPr="00AA7C3E">
              <w:rPr>
                <w:rFonts w:asciiTheme="minorHAnsi" w:hAnsiTheme="minorHAnsi" w:cstheme="minorHAnsi"/>
                <w:color w:val="1A1A1A"/>
                <w:spacing w:val="1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1D1D1D"/>
                <w:sz w:val="22"/>
                <w:szCs w:val="22"/>
              </w:rPr>
              <w:t>систем,</w:t>
            </w:r>
            <w:r w:rsidRPr="00AA7C3E">
              <w:rPr>
                <w:rFonts w:asciiTheme="minorHAnsi" w:hAnsiTheme="minorHAnsi" w:cstheme="minorHAnsi"/>
                <w:color w:val="1D1D1D"/>
                <w:spacing w:val="1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232323"/>
                <w:sz w:val="22"/>
                <w:szCs w:val="22"/>
              </w:rPr>
              <w:t>які</w:t>
            </w:r>
            <w:r w:rsidRPr="00AA7C3E">
              <w:rPr>
                <w:rFonts w:asciiTheme="minorHAnsi" w:hAnsiTheme="minorHAnsi" w:cstheme="minorHAnsi"/>
                <w:color w:val="232323"/>
                <w:spacing w:val="1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282828"/>
                <w:sz w:val="22"/>
                <w:szCs w:val="22"/>
              </w:rPr>
              <w:t>функціонують</w:t>
            </w:r>
            <w:r w:rsidRPr="00AA7C3E">
              <w:rPr>
                <w:rFonts w:asciiTheme="minorHAnsi" w:hAnsiTheme="minorHAnsi" w:cstheme="minorHAnsi"/>
                <w:color w:val="282828"/>
                <w:spacing w:val="2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523D28"/>
                <w:sz w:val="22"/>
                <w:szCs w:val="22"/>
              </w:rPr>
              <w:t>в</w:t>
            </w:r>
            <w:r w:rsidRPr="00AA7C3E">
              <w:rPr>
                <w:rFonts w:asciiTheme="minorHAnsi" w:hAnsiTheme="minorHAnsi" w:cstheme="minorHAnsi"/>
                <w:color w:val="523D28"/>
                <w:spacing w:val="-2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комп’ютерному </w:t>
            </w:r>
            <w:r w:rsidRPr="00AA7C3E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середовищі)</w:t>
            </w:r>
            <w:r w:rsidRPr="00AA7C3E">
              <w:rPr>
                <w:rFonts w:asciiTheme="minorHAnsi" w:hAnsiTheme="minorHAnsi" w:cstheme="minorHAnsi"/>
                <w:color w:val="1C1C1C"/>
                <w:spacing w:val="26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2A2A2A"/>
                <w:sz w:val="22"/>
                <w:szCs w:val="22"/>
              </w:rPr>
              <w:t>на</w:t>
            </w:r>
            <w:r w:rsidRPr="00AA7C3E">
              <w:rPr>
                <w:rFonts w:asciiTheme="minorHAnsi" w:hAnsiTheme="minorHAnsi" w:cstheme="minorHAnsi"/>
                <w:color w:val="2A2A2A"/>
                <w:spacing w:val="-4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131313"/>
                <w:sz w:val="22"/>
                <w:szCs w:val="22"/>
              </w:rPr>
              <w:t>основі</w:t>
            </w:r>
            <w:r w:rsidRPr="00AA7C3E">
              <w:rPr>
                <w:rFonts w:asciiTheme="minorHAnsi" w:hAnsiTheme="minorHAnsi" w:cstheme="minorHAnsi"/>
                <w:color w:val="131313"/>
                <w:spacing w:val="3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color w:val="282828"/>
                <w:sz w:val="22"/>
                <w:szCs w:val="22"/>
              </w:rPr>
              <w:t>ГІС-технологій;</w:t>
            </w:r>
          </w:p>
          <w:p w:rsidR="00AA7C3E" w:rsidRPr="00AA7C3E" w:rsidRDefault="00AA7C3E" w:rsidP="00AA7C3E">
            <w:pPr>
              <w:pStyle w:val="Szvegtrzs"/>
              <w:numPr>
                <w:ilvl w:val="0"/>
                <w:numId w:val="7"/>
              </w:numPr>
              <w:ind w:right="2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7C3E">
              <w:rPr>
                <w:rFonts w:asciiTheme="minorHAnsi" w:hAnsiTheme="minorHAnsi" w:cstheme="minorHAnsi"/>
                <w:sz w:val="22"/>
                <w:szCs w:val="22"/>
              </w:rPr>
              <w:t xml:space="preserve">навчити правильно застосовувати методичний </w:t>
            </w:r>
            <w:r w:rsidRPr="00AA7C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інструментарій використання функціональних можливостей ГІС для вирішення різноманітних наукових та практичних зaдaч;</w:t>
            </w:r>
          </w:p>
          <w:p w:rsidR="00AA7C3E" w:rsidRPr="00AA7C3E" w:rsidRDefault="00AA7C3E" w:rsidP="00AA7C3E">
            <w:pPr>
              <w:pStyle w:val="Szvegtrzs"/>
              <w:numPr>
                <w:ilvl w:val="0"/>
                <w:numId w:val="7"/>
              </w:numPr>
              <w:ind w:right="2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7C3E">
              <w:rPr>
                <w:rFonts w:asciiTheme="minorHAnsi" w:hAnsiTheme="minorHAnsi" w:cstheme="minorHAnsi"/>
                <w:sz w:val="22"/>
                <w:szCs w:val="22"/>
              </w:rPr>
              <w:t>головна увага спрямована на практичне застосування програмного пакету ArcGIS 10.0, QGIS 3.14</w:t>
            </w:r>
          </w:p>
          <w:p w:rsidR="00AA7C3E" w:rsidRPr="00AA7C3E" w:rsidRDefault="00AA7C3E" w:rsidP="00AA7C3E">
            <w:pPr>
              <w:pStyle w:val="Szvegtrzs"/>
              <w:ind w:left="814" w:right="2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7C3E" w:rsidRPr="00AA7C3E" w:rsidRDefault="00AA7C3E" w:rsidP="00AA7C3E">
            <w:pPr>
              <w:pStyle w:val="Szvegtrzs"/>
              <w:ind w:left="808"/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</w:pPr>
            <w:r w:rsidRPr="00AA7C3E">
              <w:rPr>
                <w:rFonts w:asciiTheme="minorHAnsi" w:hAnsiTheme="minorHAnsi" w:cstheme="minorHAnsi"/>
                <w:b/>
                <w:color w:val="363636"/>
                <w:sz w:val="22"/>
                <w:szCs w:val="22"/>
              </w:rPr>
              <w:t>Згідно</w:t>
            </w:r>
            <w:r w:rsidRPr="00AA7C3E">
              <w:rPr>
                <w:rFonts w:asciiTheme="minorHAnsi" w:hAnsiTheme="minorHAnsi" w:cstheme="minorHAnsi"/>
                <w:b/>
                <w:color w:val="363636"/>
                <w:spacing w:val="-3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>з</w:t>
            </w:r>
            <w:r w:rsidRPr="00AA7C3E">
              <w:rPr>
                <w:rFonts w:asciiTheme="minorHAnsi" w:hAnsiTheme="minorHAnsi" w:cstheme="minorHAnsi"/>
                <w:b/>
                <w:color w:val="212121"/>
                <w:spacing w:val="-9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b/>
                <w:color w:val="1F1F1F"/>
                <w:sz w:val="22"/>
                <w:szCs w:val="22"/>
              </w:rPr>
              <w:t>вимогами</w:t>
            </w:r>
            <w:r w:rsidRPr="00AA7C3E">
              <w:rPr>
                <w:rFonts w:asciiTheme="minorHAnsi" w:hAnsiTheme="minorHAnsi" w:cstheme="minorHAnsi"/>
                <w:b/>
                <w:color w:val="1F1F1F"/>
                <w:spacing w:val="5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b/>
                <w:color w:val="131313"/>
                <w:sz w:val="22"/>
                <w:szCs w:val="22"/>
              </w:rPr>
              <w:t>освітньо-професійної</w:t>
            </w:r>
            <w:r w:rsidRPr="00AA7C3E">
              <w:rPr>
                <w:rFonts w:asciiTheme="minorHAnsi" w:hAnsiTheme="minorHAnsi" w:cstheme="minorHAnsi"/>
                <w:b/>
                <w:color w:val="131313"/>
                <w:spacing w:val="-11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b/>
                <w:color w:val="2A2A2A"/>
                <w:sz w:val="22"/>
                <w:szCs w:val="22"/>
              </w:rPr>
              <w:t>програми</w:t>
            </w:r>
            <w:r w:rsidRPr="00AA7C3E">
              <w:rPr>
                <w:rFonts w:asciiTheme="minorHAnsi" w:hAnsiTheme="minorHAnsi" w:cstheme="minorHAnsi"/>
                <w:b/>
                <w:color w:val="2A2A2A"/>
                <w:spacing w:val="10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>студенти</w:t>
            </w:r>
            <w:r w:rsidRPr="00AA7C3E">
              <w:rPr>
                <w:rFonts w:asciiTheme="minorHAnsi" w:hAnsiTheme="minorHAnsi" w:cstheme="minorHAnsi"/>
                <w:b/>
                <w:color w:val="212121"/>
                <w:spacing w:val="-1"/>
                <w:sz w:val="22"/>
                <w:szCs w:val="22"/>
              </w:rPr>
              <w:t xml:space="preserve"> </w:t>
            </w:r>
            <w:r w:rsidRPr="00AA7C3E"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>повинні:</w:t>
            </w:r>
          </w:p>
          <w:p w:rsidR="00AA7C3E" w:rsidRPr="00AA7C3E" w:rsidRDefault="00AA7C3E" w:rsidP="00AA7C3E">
            <w:pPr>
              <w:pStyle w:val="Szvegtrzs"/>
              <w:ind w:left="8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7C3E" w:rsidRPr="00AA7C3E" w:rsidRDefault="00AA7C3E" w:rsidP="00AA7C3E">
            <w:pPr>
              <w:ind w:left="802" w:firstLine="6"/>
              <w:rPr>
                <w:rFonts w:cstheme="minorHAnsi"/>
                <w:i/>
                <w:color w:val="212121"/>
                <w:w w:val="105"/>
              </w:rPr>
            </w:pPr>
            <w:r w:rsidRPr="00AA7C3E">
              <w:rPr>
                <w:rFonts w:cstheme="minorHAnsi"/>
                <w:i/>
                <w:color w:val="212121"/>
                <w:w w:val="105"/>
                <w:lang w:val="uk-UA"/>
              </w:rPr>
              <w:t>знати</w:t>
            </w:r>
            <w:r w:rsidRPr="00AA7C3E">
              <w:rPr>
                <w:rFonts w:cstheme="minorHAnsi"/>
                <w:i/>
                <w:color w:val="212121"/>
                <w:w w:val="105"/>
              </w:rPr>
              <w:t>:</w:t>
            </w:r>
          </w:p>
          <w:p w:rsidR="00AA7C3E" w:rsidRPr="00AA7C3E" w:rsidRDefault="00AA7C3E" w:rsidP="00AA7C3E">
            <w:pPr>
              <w:pStyle w:val="Nincstrk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A7C3E">
              <w:rPr>
                <w:rFonts w:asciiTheme="minorHAnsi" w:hAnsiTheme="minorHAnsi" w:cstheme="minorHAnsi"/>
                <w:sz w:val="22"/>
                <w:lang w:val="uk-UA"/>
              </w:rPr>
              <w:t>теоретичні засади функціонування географічних інформаційних систем;</w:t>
            </w:r>
          </w:p>
          <w:p w:rsidR="00AA7C3E" w:rsidRPr="00AA7C3E" w:rsidRDefault="00AA7C3E" w:rsidP="00AA7C3E">
            <w:pPr>
              <w:pStyle w:val="Nincstrk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uk-UA"/>
              </w:rPr>
            </w:pPr>
            <w:r w:rsidRPr="00AA7C3E">
              <w:rPr>
                <w:rFonts w:asciiTheme="minorHAnsi" w:hAnsiTheme="minorHAnsi" w:cstheme="minorHAnsi"/>
                <w:sz w:val="22"/>
                <w:lang w:val="uk-UA"/>
              </w:rPr>
              <w:t>структуру ГІС, функцїі та завдання, що вирішуються за ïx допомогою;</w:t>
            </w:r>
          </w:p>
          <w:p w:rsidR="00AA7C3E" w:rsidRPr="00AA7C3E" w:rsidRDefault="00AA7C3E" w:rsidP="00AA7C3E">
            <w:pPr>
              <w:pStyle w:val="Nincstrk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uk-UA"/>
              </w:rPr>
            </w:pPr>
            <w:r w:rsidRPr="00AA7C3E">
              <w:rPr>
                <w:rFonts w:asciiTheme="minorHAnsi" w:hAnsiTheme="minorHAnsi" w:cstheme="minorHAnsi"/>
                <w:sz w:val="22"/>
                <w:lang w:val="uk-UA"/>
              </w:rPr>
              <w:t>принципи побудови інформаційного забезпечення ГІС, способи введення, збереження та редагування даних;</w:t>
            </w:r>
          </w:p>
          <w:p w:rsidR="00AA7C3E" w:rsidRPr="00AA7C3E" w:rsidRDefault="00AA7C3E" w:rsidP="00AA7C3E">
            <w:pPr>
              <w:pStyle w:val="Listaszerbekezds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uk-UA"/>
              </w:rPr>
            </w:pPr>
            <w:r w:rsidRPr="00AA7C3E">
              <w:rPr>
                <w:rFonts w:asciiTheme="minorHAnsi" w:hAnsiTheme="minorHAnsi" w:cstheme="minorHAnsi"/>
                <w:sz w:val="22"/>
                <w:lang w:val="uk-UA"/>
              </w:rPr>
              <w:t>основи відображення результатів роботи ГІС;</w:t>
            </w:r>
          </w:p>
          <w:p w:rsidR="00AA7C3E" w:rsidRPr="00AA7C3E" w:rsidRDefault="00AA7C3E" w:rsidP="00AA7C3E">
            <w:pPr>
              <w:pStyle w:val="Nincstrkz"/>
              <w:ind w:left="1174"/>
              <w:rPr>
                <w:rFonts w:asciiTheme="minorHAnsi" w:hAnsiTheme="minorHAnsi" w:cstheme="minorHAnsi"/>
                <w:sz w:val="22"/>
                <w:lang w:val="uk-UA"/>
              </w:rPr>
            </w:pPr>
          </w:p>
          <w:p w:rsidR="00AA7C3E" w:rsidRPr="00AA7C3E" w:rsidRDefault="00AA7C3E" w:rsidP="00AA7C3E">
            <w:pPr>
              <w:ind w:left="802" w:firstLine="6"/>
              <w:rPr>
                <w:rFonts w:cstheme="minorHAnsi"/>
                <w:i/>
                <w:color w:val="212121"/>
                <w:w w:val="105"/>
              </w:rPr>
            </w:pPr>
            <w:r w:rsidRPr="00AA7C3E">
              <w:rPr>
                <w:rFonts w:cstheme="minorHAnsi"/>
                <w:i/>
                <w:color w:val="212121"/>
                <w:w w:val="105"/>
                <w:lang w:val="uk-UA"/>
              </w:rPr>
              <w:t>вміти</w:t>
            </w:r>
            <w:r w:rsidRPr="00AA7C3E">
              <w:rPr>
                <w:rFonts w:cstheme="minorHAnsi"/>
                <w:i/>
                <w:color w:val="212121"/>
                <w:w w:val="105"/>
              </w:rPr>
              <w:t>:</w:t>
            </w:r>
          </w:p>
          <w:p w:rsidR="00AA7C3E" w:rsidRPr="00AA7C3E" w:rsidRDefault="00AA7C3E" w:rsidP="00AA7C3E">
            <w:pPr>
              <w:pStyle w:val="Nincstrk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A7C3E">
              <w:rPr>
                <w:rFonts w:asciiTheme="minorHAnsi" w:hAnsiTheme="minorHAnsi" w:cstheme="minorHAnsi"/>
                <w:sz w:val="22"/>
                <w:lang w:val="uk-UA"/>
              </w:rPr>
              <w:t>застосовувати ГІС-програму ArcGIS 10.0 та QGIS 3.14 у наукових дослідженнях;</w:t>
            </w:r>
          </w:p>
          <w:p w:rsidR="00AA7C3E" w:rsidRPr="00AA7C3E" w:rsidRDefault="00AA7C3E" w:rsidP="00AA7C3E">
            <w:pPr>
              <w:pStyle w:val="Nincstrk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uk-UA"/>
              </w:rPr>
            </w:pPr>
            <w:r w:rsidRPr="00AA7C3E">
              <w:rPr>
                <w:rFonts w:asciiTheme="minorHAnsi" w:hAnsiTheme="minorHAnsi" w:cstheme="minorHAnsi"/>
                <w:sz w:val="22"/>
                <w:lang w:val="uk-UA"/>
              </w:rPr>
              <w:t>проводити збip географічної інформації для створення баз графічних та атрибутивних даних;</w:t>
            </w:r>
          </w:p>
          <w:p w:rsidR="00AA7C3E" w:rsidRPr="00AA7C3E" w:rsidRDefault="00AA7C3E" w:rsidP="00AA7C3E">
            <w:pPr>
              <w:pStyle w:val="Nincstrk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uk-UA"/>
              </w:rPr>
            </w:pPr>
            <w:r w:rsidRPr="00AA7C3E">
              <w:rPr>
                <w:rFonts w:asciiTheme="minorHAnsi" w:hAnsiTheme="minorHAnsi" w:cstheme="minorHAnsi"/>
                <w:sz w:val="22"/>
                <w:lang w:val="uk-UA"/>
              </w:rPr>
              <w:t>здійснювати інтеграцію графічних та атрибутивних даних;</w:t>
            </w:r>
          </w:p>
          <w:p w:rsidR="00AA7C3E" w:rsidRPr="00AA7C3E" w:rsidRDefault="00AA7C3E" w:rsidP="00AA7C3E">
            <w:pPr>
              <w:pStyle w:val="Nincstrk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uk-UA"/>
              </w:rPr>
            </w:pPr>
            <w:r w:rsidRPr="00AA7C3E">
              <w:rPr>
                <w:rFonts w:asciiTheme="minorHAnsi" w:hAnsiTheme="minorHAnsi" w:cstheme="minorHAnsi"/>
                <w:sz w:val="22"/>
                <w:lang w:val="uk-UA"/>
              </w:rPr>
              <w:t>застосовувати вироблені навички роботи з програмним забезпеченням, які необхідні для створення електронних та комп’ютерних карт;</w:t>
            </w:r>
          </w:p>
          <w:p w:rsidR="00AA7C3E" w:rsidRPr="00AA7C3E" w:rsidRDefault="00AA7C3E" w:rsidP="00AA7C3E">
            <w:pPr>
              <w:pStyle w:val="Nincstrkz"/>
              <w:ind w:left="1174"/>
              <w:rPr>
                <w:rFonts w:asciiTheme="minorHAnsi" w:hAnsiTheme="minorHAnsi" w:cstheme="minorHAnsi"/>
                <w:sz w:val="22"/>
                <w:lang w:val="uk-UA"/>
              </w:rPr>
            </w:pPr>
          </w:p>
          <w:p w:rsidR="00AA7C3E" w:rsidRPr="00AA7C3E" w:rsidRDefault="00AA7C3E" w:rsidP="00AA7C3E">
            <w:pPr>
              <w:pStyle w:val="Szvegtrzs"/>
              <w:ind w:left="808"/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</w:pPr>
            <w:r w:rsidRPr="00AA7C3E">
              <w:rPr>
                <w:rFonts w:asciiTheme="minorHAnsi" w:hAnsiTheme="minorHAnsi" w:cstheme="minorHAnsi"/>
                <w:b/>
                <w:color w:val="363636"/>
                <w:sz w:val="22"/>
                <w:szCs w:val="22"/>
              </w:rPr>
              <w:t>Основна тематика навчальної дисципліни:</w:t>
            </w:r>
          </w:p>
          <w:p w:rsidR="00AA7C3E" w:rsidRPr="00AA7C3E" w:rsidRDefault="00AA7C3E" w:rsidP="00AA7C3E">
            <w:pPr>
              <w:pStyle w:val="Nincstrkz"/>
              <w:ind w:left="1174"/>
              <w:rPr>
                <w:rFonts w:asciiTheme="minorHAnsi" w:hAnsiTheme="minorHAnsi" w:cstheme="minorHAnsi"/>
                <w:sz w:val="22"/>
                <w:lang w:val="uk-UA"/>
              </w:rPr>
            </w:pPr>
          </w:p>
          <w:p w:rsidR="00AA7C3E" w:rsidRPr="00AA7C3E" w:rsidRDefault="00AA7C3E" w:rsidP="00AA7C3E">
            <w:pPr>
              <w:pStyle w:val="Nincstrk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A7C3E">
              <w:rPr>
                <w:rFonts w:asciiTheme="minorHAnsi" w:hAnsiTheme="minorHAnsi" w:cstheme="minorHAnsi"/>
                <w:sz w:val="22"/>
                <w:lang w:val="uk-UA"/>
              </w:rPr>
              <w:t>Загальні принципи організації та функціонування ГІС.</w:t>
            </w:r>
          </w:p>
          <w:p w:rsidR="00AA7C3E" w:rsidRPr="00AA7C3E" w:rsidRDefault="00AA7C3E" w:rsidP="00AA7C3E">
            <w:pPr>
              <w:pStyle w:val="Nincstrk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A7C3E">
              <w:rPr>
                <w:rFonts w:asciiTheme="minorHAnsi" w:hAnsiTheme="minorHAnsi" w:cstheme="minorHAnsi"/>
                <w:sz w:val="22"/>
                <w:lang w:val="uk-UA"/>
              </w:rPr>
              <w:t>Дані в геоінформаційних системах.</w:t>
            </w:r>
          </w:p>
          <w:p w:rsidR="00AA7C3E" w:rsidRPr="00AA7C3E" w:rsidRDefault="00AA7C3E" w:rsidP="00AA7C3E">
            <w:pPr>
              <w:pStyle w:val="Nincstrk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uk-UA"/>
              </w:rPr>
            </w:pPr>
            <w:r w:rsidRPr="00AA7C3E">
              <w:rPr>
                <w:rFonts w:asciiTheme="minorHAnsi" w:hAnsiTheme="minorHAnsi" w:cstheme="minorHAnsi"/>
                <w:sz w:val="22"/>
                <w:lang w:val="uk-UA"/>
              </w:rPr>
              <w:t>Теоретичне обґрунтування прикладних можливостей ГІС-технологій.</w:t>
            </w:r>
          </w:p>
          <w:p w:rsidR="00AA7C3E" w:rsidRPr="00AA7C3E" w:rsidRDefault="00AA7C3E" w:rsidP="00AA7C3E">
            <w:pPr>
              <w:pStyle w:val="Nincstrk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uk-UA"/>
              </w:rPr>
            </w:pPr>
            <w:r w:rsidRPr="00AA7C3E">
              <w:rPr>
                <w:rFonts w:asciiTheme="minorHAnsi" w:hAnsiTheme="minorHAnsi" w:cstheme="minorHAnsi"/>
                <w:sz w:val="22"/>
                <w:lang w:val="uk-UA"/>
              </w:rPr>
              <w:t>Векторні дані в ГІС.</w:t>
            </w:r>
          </w:p>
          <w:p w:rsidR="00AA7C3E" w:rsidRPr="00AA7C3E" w:rsidRDefault="00AA7C3E" w:rsidP="00AA7C3E">
            <w:pPr>
              <w:pStyle w:val="Nincstrk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uk-UA"/>
              </w:rPr>
            </w:pPr>
            <w:r w:rsidRPr="00AA7C3E">
              <w:rPr>
                <w:rFonts w:asciiTheme="minorHAnsi" w:hAnsiTheme="minorHAnsi" w:cstheme="minorHAnsi"/>
                <w:sz w:val="22"/>
                <w:lang w:val="uk-UA"/>
              </w:rPr>
              <w:t>Растрові дані в ГІС.</w:t>
            </w:r>
          </w:p>
          <w:p w:rsidR="00AA7C3E" w:rsidRPr="00AA7C3E" w:rsidRDefault="00AA7C3E" w:rsidP="00AA7C3E">
            <w:pPr>
              <w:pStyle w:val="Nincstrk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uk-UA"/>
              </w:rPr>
            </w:pPr>
            <w:r w:rsidRPr="00AA7C3E">
              <w:rPr>
                <w:rFonts w:asciiTheme="minorHAnsi" w:hAnsiTheme="minorHAnsi" w:cstheme="minorHAnsi"/>
                <w:sz w:val="22"/>
                <w:lang w:val="uk-UA"/>
              </w:rPr>
              <w:t>Геоінформаційний аналіз даних.</w:t>
            </w:r>
          </w:p>
          <w:p w:rsidR="00AA7C3E" w:rsidRPr="00AA7C3E" w:rsidRDefault="00AA7C3E" w:rsidP="00AA7C3E">
            <w:pPr>
              <w:pStyle w:val="Nincstrk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lang w:val="uk-UA"/>
              </w:rPr>
            </w:pPr>
            <w:r w:rsidRPr="00AA7C3E">
              <w:rPr>
                <w:rFonts w:asciiTheme="minorHAnsi" w:hAnsiTheme="minorHAnsi" w:cstheme="minorHAnsi"/>
                <w:sz w:val="22"/>
                <w:lang w:val="uk-UA"/>
              </w:rPr>
              <w:t>Відображення результатів роботи ГІС.</w:t>
            </w:r>
          </w:p>
          <w:p w:rsidR="00392D23" w:rsidRPr="00AA7C3E" w:rsidRDefault="00392D23" w:rsidP="00AA7C3E">
            <w:pPr>
              <w:rPr>
                <w:rFonts w:cstheme="minorHAnsi"/>
                <w:highlight w:val="yellow"/>
                <w:lang w:val="uk-UA"/>
              </w:rPr>
            </w:pPr>
          </w:p>
        </w:tc>
      </w:tr>
      <w:tr w:rsidR="00C162FC" w:rsidRPr="002F1AD2" w:rsidTr="009754AA">
        <w:tc>
          <w:tcPr>
            <w:tcW w:w="2750" w:type="dxa"/>
            <w:shd w:val="clear" w:color="auto" w:fill="D9D9D9" w:themeFill="background1" w:themeFillShade="D9"/>
          </w:tcPr>
          <w:p w:rsidR="00C162FC" w:rsidRPr="002F1AD2" w:rsidRDefault="00C162FC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821" w:type="dxa"/>
          </w:tcPr>
          <w:p w:rsidR="00C162FC" w:rsidRPr="00B334FA" w:rsidRDefault="00C162FC" w:rsidP="0007707F">
            <w:pPr>
              <w:ind w:firstLine="511"/>
              <w:jc w:val="both"/>
              <w:rPr>
                <w:rFonts w:eastAsia="Times New Roman" w:cstheme="minorHAnsi"/>
                <w:b/>
                <w:i/>
                <w:lang w:eastAsia="ru-RU"/>
              </w:rPr>
            </w:pPr>
            <w:r w:rsidRPr="00B334FA">
              <w:rPr>
                <w:rFonts w:eastAsia="Times New Roman" w:cstheme="minorHAnsi"/>
                <w:b/>
                <w:i/>
                <w:lang w:val="uk-UA" w:eastAsia="ru-RU"/>
              </w:rPr>
              <w:t>Протягом семестру о</w:t>
            </w:r>
            <w:r w:rsidRPr="00B334FA">
              <w:rPr>
                <w:rFonts w:eastAsia="Times New Roman" w:cstheme="minorHAnsi"/>
                <w:b/>
                <w:i/>
                <w:lang w:val="ru-RU" w:eastAsia="ru-RU"/>
              </w:rPr>
              <w:t>бов’язковим є</w:t>
            </w:r>
            <w:r w:rsidRPr="00B334FA">
              <w:rPr>
                <w:rFonts w:eastAsia="Times New Roman" w:cstheme="minorHAnsi"/>
                <w:b/>
                <w:i/>
                <w:lang w:eastAsia="ru-RU"/>
              </w:rPr>
              <w:t>:</w:t>
            </w:r>
          </w:p>
          <w:p w:rsidR="00C162FC" w:rsidRPr="00B334FA" w:rsidRDefault="00C162FC" w:rsidP="0007707F">
            <w:pPr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B334FA">
              <w:rPr>
                <w:rFonts w:eastAsia="Times New Roman" w:cstheme="minorHAnsi"/>
                <w:lang w:eastAsia="ru-RU"/>
              </w:rPr>
              <w:t>відвідування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лекцій</w:t>
            </w:r>
            <w:proofErr w:type="spellEnd"/>
          </w:p>
          <w:p w:rsidR="00C162FC" w:rsidRPr="00B334FA" w:rsidRDefault="00C162FC" w:rsidP="0007707F">
            <w:pPr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B334FA">
              <w:rPr>
                <w:rFonts w:eastAsia="Times New Roman" w:cstheme="minorHAnsi"/>
                <w:lang w:eastAsia="ru-RU"/>
              </w:rPr>
              <w:t>відвідування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практичних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занять</w:t>
            </w:r>
            <w:proofErr w:type="spellEnd"/>
          </w:p>
          <w:p w:rsidR="00C162FC" w:rsidRPr="00B334FA" w:rsidRDefault="00C162FC" w:rsidP="0007707F">
            <w:pPr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B334FA">
              <w:rPr>
                <w:rFonts w:eastAsia="Times New Roman" w:cstheme="minorHAnsi"/>
                <w:lang w:eastAsia="ru-RU"/>
              </w:rPr>
              <w:t>своєчасне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написання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r w:rsidRPr="00B334FA">
              <w:rPr>
                <w:rFonts w:eastAsia="Times New Roman" w:cstheme="minorHAnsi"/>
                <w:lang w:val="uk-UA" w:eastAsia="ru-RU"/>
              </w:rPr>
              <w:t xml:space="preserve">двох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тес</w:t>
            </w:r>
            <w:r w:rsidR="00A54621" w:rsidRPr="00B334FA">
              <w:rPr>
                <w:rFonts w:eastAsia="Times New Roman" w:cstheme="minorHAnsi"/>
                <w:lang w:eastAsia="ru-RU"/>
              </w:rPr>
              <w:t>т</w:t>
            </w:r>
            <w:r w:rsidRPr="00B334FA">
              <w:rPr>
                <w:rFonts w:eastAsia="Times New Roman" w:cstheme="minorHAnsi"/>
                <w:lang w:eastAsia="ru-RU"/>
              </w:rPr>
              <w:t>ових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контрольних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робіт</w:t>
            </w:r>
            <w:proofErr w:type="spellEnd"/>
          </w:p>
          <w:p w:rsidR="00C162FC" w:rsidRPr="00B334FA" w:rsidRDefault="00C162FC" w:rsidP="0007707F">
            <w:pPr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B334FA">
              <w:rPr>
                <w:rFonts w:eastAsia="Times New Roman" w:cstheme="minorHAnsi"/>
                <w:lang w:eastAsia="ru-RU"/>
              </w:rPr>
              <w:t>опрацювання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питань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для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самостійної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підготовки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до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контрольних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робіт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, </w:t>
            </w:r>
            <w:r w:rsidRPr="00B334FA">
              <w:rPr>
                <w:rFonts w:eastAsia="Times New Roman" w:cstheme="minorHAnsi"/>
                <w:lang w:val="uk-UA" w:eastAsia="ru-RU"/>
              </w:rPr>
              <w:t>заліку</w:t>
            </w:r>
            <w:r w:rsidRPr="00B334FA">
              <w:rPr>
                <w:rFonts w:eastAsia="Times New Roman" w:cstheme="minorHAnsi"/>
                <w:lang w:eastAsia="ru-RU"/>
              </w:rPr>
              <w:t>.</w:t>
            </w:r>
          </w:p>
          <w:p w:rsidR="00C162FC" w:rsidRPr="00B334FA" w:rsidRDefault="00C162FC" w:rsidP="0007707F">
            <w:pPr>
              <w:ind w:firstLine="511"/>
              <w:jc w:val="both"/>
              <w:rPr>
                <w:rFonts w:eastAsia="Times New Roman" w:cstheme="minorHAnsi"/>
                <w:lang w:eastAsia="ru-RU"/>
              </w:rPr>
            </w:pPr>
            <w:r w:rsidRPr="00B334FA">
              <w:rPr>
                <w:rFonts w:eastAsia="Times New Roman" w:cstheme="minorHAnsi"/>
                <w:lang w:val="ru-RU" w:eastAsia="ru-RU"/>
              </w:rPr>
              <w:t xml:space="preserve">Кількість пропущених занять не може перевищувати визначену в </w:t>
            </w:r>
            <w:r w:rsidRPr="00B334FA">
              <w:rPr>
                <w:rFonts w:eastAsia="Times New Roman" w:cstheme="minorHAnsi"/>
                <w:i/>
                <w:lang w:val="ru-RU" w:eastAsia="ru-RU"/>
              </w:rPr>
              <w:t>Положенні про навчальний процес в ЗУІ</w:t>
            </w:r>
            <w:r w:rsidRPr="00B334FA">
              <w:rPr>
                <w:rFonts w:eastAsia="Times New Roman" w:cstheme="minorHAnsi"/>
                <w:lang w:val="ru-RU" w:eastAsia="ru-RU"/>
              </w:rPr>
              <w:t>.</w:t>
            </w:r>
          </w:p>
          <w:p w:rsidR="00C162FC" w:rsidRPr="00B334FA" w:rsidRDefault="00C162FC" w:rsidP="0007707F">
            <w:pPr>
              <w:ind w:firstLine="369"/>
              <w:jc w:val="both"/>
              <w:rPr>
                <w:rFonts w:eastAsia="Times New Roman" w:cstheme="minorHAnsi"/>
                <w:lang w:eastAsia="ru-RU"/>
              </w:rPr>
            </w:pPr>
          </w:p>
          <w:p w:rsidR="00C162FC" w:rsidRPr="00B334FA" w:rsidRDefault="00C162FC" w:rsidP="0007707F">
            <w:pPr>
              <w:ind w:firstLine="511"/>
              <w:jc w:val="both"/>
              <w:rPr>
                <w:rFonts w:eastAsia="Times New Roman" w:cstheme="minorHAnsi"/>
                <w:i/>
                <w:lang w:eastAsia="ru-RU"/>
              </w:rPr>
            </w:pPr>
            <w:r w:rsidRPr="00B334FA">
              <w:rPr>
                <w:rFonts w:eastAsia="Times New Roman" w:cstheme="minorHAnsi"/>
                <w:b/>
                <w:i/>
                <w:lang w:val="ru-RU" w:eastAsia="ru-RU"/>
              </w:rPr>
              <w:t>Вимогою до рівня засвоєння навчального матеріалу є</w:t>
            </w:r>
            <w:r w:rsidRPr="00B334FA">
              <w:rPr>
                <w:rFonts w:eastAsia="Times New Roman" w:cstheme="minorHAnsi"/>
                <w:b/>
                <w:i/>
                <w:lang w:eastAsia="ru-RU"/>
              </w:rPr>
              <w:t>:</w:t>
            </w:r>
          </w:p>
          <w:p w:rsidR="00C162FC" w:rsidRPr="00B334FA" w:rsidRDefault="00C162FC" w:rsidP="0007707F">
            <w:pPr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B334FA">
              <w:rPr>
                <w:rFonts w:eastAsia="Times New Roman" w:cstheme="minorHAnsi"/>
                <w:lang w:eastAsia="ru-RU"/>
              </w:rPr>
              <w:t>щонайменше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задовільні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оцінки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(60/E)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за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відповіді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контрольні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роботи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B334FA">
              <w:rPr>
                <w:rFonts w:eastAsia="Times New Roman" w:cstheme="minorHAnsi"/>
                <w:lang w:eastAsia="ru-RU"/>
              </w:rPr>
              <w:t>реферати</w:t>
            </w:r>
            <w:proofErr w:type="spellEnd"/>
            <w:r w:rsidRPr="00B334FA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B334FA">
              <w:rPr>
                <w:rFonts w:eastAsia="Times New Roman" w:cstheme="minorHAnsi"/>
                <w:i/>
                <w:lang w:eastAsia="ru-RU"/>
              </w:rPr>
              <w:t>індивідуальні</w:t>
            </w:r>
            <w:proofErr w:type="spellEnd"/>
            <w:r w:rsidRPr="00B334FA">
              <w:rPr>
                <w:rFonts w:eastAsia="Times New Roman" w:cstheme="minorHAnsi"/>
                <w:i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i/>
                <w:lang w:eastAsia="ru-RU"/>
              </w:rPr>
              <w:t>контрольні</w:t>
            </w:r>
            <w:proofErr w:type="spellEnd"/>
            <w:r w:rsidRPr="00B334FA">
              <w:rPr>
                <w:rFonts w:eastAsia="Times New Roman" w:cstheme="minorHAnsi"/>
                <w:i/>
                <w:lang w:eastAsia="ru-RU"/>
              </w:rPr>
              <w:t xml:space="preserve"> </w:t>
            </w:r>
            <w:proofErr w:type="spellStart"/>
            <w:r w:rsidRPr="00B334FA">
              <w:rPr>
                <w:rFonts w:eastAsia="Times New Roman" w:cstheme="minorHAnsi"/>
                <w:i/>
                <w:lang w:eastAsia="ru-RU"/>
              </w:rPr>
              <w:lastRenderedPageBreak/>
              <w:t>завдання</w:t>
            </w:r>
            <w:proofErr w:type="spellEnd"/>
            <w:r w:rsidRPr="00B334FA">
              <w:rPr>
                <w:rFonts w:eastAsia="Times New Roman" w:cstheme="minorHAnsi"/>
                <w:i/>
                <w:lang w:eastAsia="ru-RU"/>
              </w:rPr>
              <w:t>/</w:t>
            </w:r>
            <w:r w:rsidRPr="00B334FA">
              <w:rPr>
                <w:rFonts w:eastAsia="Times New Roman" w:cstheme="minorHAnsi"/>
                <w:i/>
                <w:lang w:val="uk-UA" w:eastAsia="ru-RU"/>
              </w:rPr>
              <w:t>роботи</w:t>
            </w:r>
            <w:r w:rsidRPr="00B334FA">
              <w:rPr>
                <w:rFonts w:eastAsia="Times New Roman" w:cstheme="minorHAnsi"/>
                <w:i/>
                <w:lang w:eastAsia="ru-RU"/>
              </w:rPr>
              <w:t xml:space="preserve"> (у </w:t>
            </w:r>
            <w:proofErr w:type="spellStart"/>
            <w:r w:rsidRPr="00B334FA">
              <w:rPr>
                <w:rFonts w:eastAsia="Times New Roman" w:cstheme="minorHAnsi"/>
                <w:i/>
                <w:lang w:eastAsia="ru-RU"/>
              </w:rPr>
              <w:t>заочників</w:t>
            </w:r>
            <w:proofErr w:type="spellEnd"/>
            <w:r w:rsidRPr="00B334FA">
              <w:rPr>
                <w:rFonts w:eastAsia="Times New Roman" w:cstheme="minorHAnsi"/>
                <w:i/>
                <w:lang w:eastAsia="ru-RU"/>
              </w:rPr>
              <w:t>)</w:t>
            </w:r>
            <w:r w:rsidRPr="00B334FA">
              <w:rPr>
                <w:rFonts w:eastAsia="Times New Roman" w:cstheme="minorHAnsi"/>
                <w:lang w:eastAsia="ru-RU"/>
              </w:rPr>
              <w:t>.</w:t>
            </w:r>
          </w:p>
          <w:p w:rsidR="00C162FC" w:rsidRPr="00B334FA" w:rsidRDefault="00C162FC" w:rsidP="0007707F">
            <w:pPr>
              <w:ind w:left="720"/>
              <w:jc w:val="both"/>
              <w:rPr>
                <w:rFonts w:eastAsia="Times New Roman" w:cstheme="minorHAnsi"/>
                <w:lang w:eastAsia="ru-RU"/>
              </w:rPr>
            </w:pPr>
          </w:p>
          <w:p w:rsidR="00C162FC" w:rsidRPr="00B334FA" w:rsidRDefault="00C162FC" w:rsidP="0007707F">
            <w:pPr>
              <w:ind w:firstLine="511"/>
              <w:jc w:val="both"/>
              <w:rPr>
                <w:rFonts w:eastAsia="Calibri" w:cstheme="minorHAnsi"/>
                <w:b/>
                <w:i/>
              </w:rPr>
            </w:pPr>
            <w:proofErr w:type="spellStart"/>
            <w:r w:rsidRPr="00B334FA">
              <w:rPr>
                <w:rFonts w:eastAsia="Calibri" w:cstheme="minorHAnsi"/>
                <w:b/>
                <w:i/>
              </w:rPr>
              <w:t>Ліквідація</w:t>
            </w:r>
            <w:proofErr w:type="spellEnd"/>
            <w:r w:rsidRPr="00B334FA">
              <w:rPr>
                <w:rFonts w:eastAsia="Calibri" w:cstheme="minorHAnsi"/>
                <w:b/>
                <w:i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  <w:b/>
                <w:i/>
              </w:rPr>
              <w:t>заборгованості</w:t>
            </w:r>
            <w:proofErr w:type="spellEnd"/>
          </w:p>
          <w:p w:rsidR="00C162FC" w:rsidRPr="00B334FA" w:rsidRDefault="00C162FC" w:rsidP="0007707F">
            <w:pPr>
              <w:ind w:firstLine="511"/>
              <w:jc w:val="both"/>
              <w:rPr>
                <w:rFonts w:cstheme="minorHAnsi"/>
              </w:rPr>
            </w:pPr>
            <w:proofErr w:type="spellStart"/>
            <w:r w:rsidRPr="00B334FA">
              <w:rPr>
                <w:rFonts w:eastAsia="Calibri" w:cstheme="minorHAnsi"/>
              </w:rPr>
              <w:t>Форму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та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умови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ліквідації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заборгованості</w:t>
            </w:r>
            <w:proofErr w:type="spellEnd"/>
            <w:r w:rsidRPr="00B334FA">
              <w:rPr>
                <w:rFonts w:eastAsia="Calibri" w:cstheme="minorHAnsi"/>
              </w:rPr>
              <w:t xml:space="preserve"> (</w:t>
            </w:r>
            <w:proofErr w:type="spellStart"/>
            <w:r w:rsidRPr="00B334FA">
              <w:rPr>
                <w:rFonts w:eastAsia="Calibri" w:cstheme="minorHAnsi"/>
              </w:rPr>
              <w:t>пропущених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занять</w:t>
            </w:r>
            <w:proofErr w:type="spellEnd"/>
            <w:r w:rsidRPr="00B334FA">
              <w:rPr>
                <w:rFonts w:eastAsia="Calibri" w:cstheme="minorHAnsi"/>
              </w:rPr>
              <w:t xml:space="preserve">, </w:t>
            </w:r>
            <w:proofErr w:type="spellStart"/>
            <w:r w:rsidRPr="00B334FA">
              <w:rPr>
                <w:rFonts w:eastAsia="Calibri" w:cstheme="minorHAnsi"/>
              </w:rPr>
              <w:t>незадовільних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оцінок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за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відповіді</w:t>
            </w:r>
            <w:proofErr w:type="spellEnd"/>
            <w:r w:rsidRPr="00B334FA">
              <w:rPr>
                <w:rFonts w:eastAsia="Calibri" w:cstheme="minorHAnsi"/>
              </w:rPr>
              <w:t xml:space="preserve">, </w:t>
            </w:r>
            <w:proofErr w:type="spellStart"/>
            <w:r w:rsidRPr="00B334FA">
              <w:rPr>
                <w:rFonts w:eastAsia="Calibri" w:cstheme="minorHAnsi"/>
              </w:rPr>
              <w:t>за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контрольні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роботи</w:t>
            </w:r>
            <w:proofErr w:type="spellEnd"/>
            <w:r w:rsidRPr="00B334FA">
              <w:rPr>
                <w:rFonts w:eastAsia="Calibri" w:cstheme="minorHAnsi"/>
              </w:rPr>
              <w:t xml:space="preserve">, </w:t>
            </w:r>
            <w:proofErr w:type="spellStart"/>
            <w:r w:rsidRPr="00B334FA">
              <w:rPr>
                <w:rFonts w:eastAsia="Calibri" w:cstheme="minorHAnsi"/>
              </w:rPr>
              <w:t>реферати</w:t>
            </w:r>
            <w:proofErr w:type="spellEnd"/>
            <w:r w:rsidRPr="00B334FA">
              <w:rPr>
                <w:rFonts w:eastAsia="Calibri" w:cstheme="minorHAnsi"/>
              </w:rPr>
              <w:t xml:space="preserve">) у </w:t>
            </w:r>
            <w:proofErr w:type="spellStart"/>
            <w:r w:rsidRPr="00B334FA">
              <w:rPr>
                <w:rFonts w:eastAsia="Calibri" w:cstheme="minorHAnsi"/>
              </w:rPr>
              <w:t>відповідності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до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  <w:i/>
              </w:rPr>
              <w:t>Положення</w:t>
            </w:r>
            <w:proofErr w:type="spellEnd"/>
            <w:r w:rsidRPr="00B334FA">
              <w:rPr>
                <w:rFonts w:eastAsia="Calibri" w:cstheme="minorHAnsi"/>
                <w:i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  <w:i/>
              </w:rPr>
              <w:t>про</w:t>
            </w:r>
            <w:proofErr w:type="spellEnd"/>
            <w:r w:rsidRPr="00B334FA">
              <w:rPr>
                <w:rFonts w:eastAsia="Calibri" w:cstheme="minorHAnsi"/>
                <w:i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  <w:i/>
              </w:rPr>
              <w:t>навчальний</w:t>
            </w:r>
            <w:proofErr w:type="spellEnd"/>
            <w:r w:rsidRPr="00B334FA">
              <w:rPr>
                <w:rFonts w:eastAsia="Calibri" w:cstheme="minorHAnsi"/>
                <w:i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  <w:i/>
              </w:rPr>
              <w:t>процес</w:t>
            </w:r>
            <w:proofErr w:type="spellEnd"/>
            <w:r w:rsidRPr="00B334FA">
              <w:rPr>
                <w:rFonts w:eastAsia="Calibri" w:cstheme="minorHAnsi"/>
                <w:i/>
              </w:rPr>
              <w:t xml:space="preserve"> в ЗУІ</w:t>
            </w:r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визначає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викладач</w:t>
            </w:r>
            <w:proofErr w:type="spellEnd"/>
            <w:r w:rsidRPr="00B334FA">
              <w:rPr>
                <w:rFonts w:eastAsia="Calibri" w:cstheme="minorHAnsi"/>
              </w:rPr>
              <w:t xml:space="preserve">, </w:t>
            </w:r>
            <w:proofErr w:type="spellStart"/>
            <w:r w:rsidRPr="00B334FA">
              <w:rPr>
                <w:rFonts w:eastAsia="Calibri" w:cstheme="minorHAnsi"/>
              </w:rPr>
              <w:t>на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заняттях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якого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виникла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заборгованість</w:t>
            </w:r>
            <w:proofErr w:type="spellEnd"/>
            <w:r w:rsidRPr="00B334FA">
              <w:rPr>
                <w:rFonts w:eastAsia="Calibri" w:cstheme="minorHAnsi"/>
              </w:rPr>
              <w:t xml:space="preserve">, </w:t>
            </w:r>
            <w:proofErr w:type="spellStart"/>
            <w:r w:rsidRPr="00B334FA">
              <w:rPr>
                <w:rFonts w:eastAsia="Calibri" w:cstheme="minorHAnsi"/>
              </w:rPr>
              <w:t>про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що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повідомляє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кафедру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та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Навчальну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частину</w:t>
            </w:r>
            <w:proofErr w:type="spellEnd"/>
            <w:r w:rsidRPr="00B334FA">
              <w:rPr>
                <w:rFonts w:eastAsia="Calibri" w:cstheme="minorHAnsi"/>
              </w:rPr>
              <w:t>.</w:t>
            </w:r>
          </w:p>
          <w:p w:rsidR="00C162FC" w:rsidRPr="00B334FA" w:rsidRDefault="00C162FC" w:rsidP="0007707F">
            <w:pPr>
              <w:ind w:firstLine="567"/>
              <w:jc w:val="both"/>
              <w:rPr>
                <w:rFonts w:eastAsia="Calibri" w:cstheme="minorHAnsi"/>
                <w:lang w:val="uk-UA"/>
              </w:rPr>
            </w:pPr>
          </w:p>
          <w:p w:rsidR="00C162FC" w:rsidRPr="00B334FA" w:rsidRDefault="00C162FC" w:rsidP="0007707F">
            <w:pPr>
              <w:ind w:firstLine="511"/>
              <w:jc w:val="both"/>
              <w:rPr>
                <w:rFonts w:eastAsia="Calibri" w:cstheme="minorHAnsi"/>
              </w:rPr>
            </w:pPr>
            <w:proofErr w:type="spellStart"/>
            <w:r w:rsidRPr="00B334FA">
              <w:rPr>
                <w:rFonts w:eastAsia="Calibri" w:cstheme="minorHAnsi"/>
                <w:b/>
              </w:rPr>
              <w:t>Залік</w:t>
            </w:r>
            <w:proofErr w:type="spellEnd"/>
            <w:r w:rsidRPr="00B334FA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може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бути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проведений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на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підставі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семестрової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оцінки</w:t>
            </w:r>
            <w:proofErr w:type="spellEnd"/>
            <w:r w:rsidRPr="00B334FA">
              <w:rPr>
                <w:rFonts w:eastAsia="Calibri" w:cstheme="minorHAnsi"/>
              </w:rPr>
              <w:t xml:space="preserve"> (</w:t>
            </w:r>
            <w:proofErr w:type="spellStart"/>
            <w:r w:rsidRPr="00B334FA">
              <w:rPr>
                <w:rFonts w:eastAsia="Calibri" w:cstheme="minorHAnsi"/>
              </w:rPr>
              <w:t>поточно-модульного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контролю</w:t>
            </w:r>
            <w:proofErr w:type="spellEnd"/>
            <w:r w:rsidRPr="00B334FA">
              <w:rPr>
                <w:rFonts w:eastAsia="Calibri" w:cstheme="minorHAnsi"/>
              </w:rPr>
              <w:t xml:space="preserve">), </w:t>
            </w:r>
            <w:proofErr w:type="spellStart"/>
            <w:r w:rsidRPr="00B334FA">
              <w:rPr>
                <w:rFonts w:eastAsia="Calibri" w:cstheme="minorHAnsi"/>
              </w:rPr>
              <w:t>якщо</w:t>
            </w:r>
            <w:proofErr w:type="spellEnd"/>
            <w:r w:rsidRPr="00B334FA">
              <w:rPr>
                <w:rFonts w:eastAsia="Calibri" w:cstheme="minorHAnsi"/>
              </w:rPr>
              <w:t xml:space="preserve"> є </w:t>
            </w:r>
            <w:proofErr w:type="spellStart"/>
            <w:r w:rsidRPr="00B334FA">
              <w:rPr>
                <w:rFonts w:eastAsia="Calibri" w:cstheme="minorHAnsi"/>
              </w:rPr>
              <w:t>відповідне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рішення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кафедри</w:t>
            </w:r>
            <w:proofErr w:type="spellEnd"/>
            <w:r w:rsidRPr="00B334FA">
              <w:rPr>
                <w:rFonts w:eastAsia="Calibri" w:cstheme="minorHAnsi"/>
              </w:rPr>
              <w:t xml:space="preserve">, </w:t>
            </w:r>
            <w:proofErr w:type="spellStart"/>
            <w:r w:rsidRPr="00B334FA">
              <w:rPr>
                <w:rFonts w:eastAsia="Calibri" w:cstheme="minorHAnsi"/>
              </w:rPr>
              <w:t>зафіксоване</w:t>
            </w:r>
            <w:proofErr w:type="spellEnd"/>
            <w:r w:rsidRPr="00B334FA">
              <w:rPr>
                <w:rFonts w:eastAsia="Calibri" w:cstheme="minorHAnsi"/>
              </w:rPr>
              <w:t xml:space="preserve"> у </w:t>
            </w:r>
            <w:proofErr w:type="spellStart"/>
            <w:r w:rsidRPr="00B334FA">
              <w:rPr>
                <w:rFonts w:eastAsia="Calibri" w:cstheme="minorHAnsi"/>
              </w:rPr>
              <w:t>протоколі</w:t>
            </w:r>
            <w:proofErr w:type="spellEnd"/>
            <w:r w:rsidRPr="00B334FA">
              <w:rPr>
                <w:rFonts w:eastAsia="Calibri" w:cstheme="minorHAnsi"/>
              </w:rPr>
              <w:t xml:space="preserve"> і </w:t>
            </w:r>
            <w:proofErr w:type="spellStart"/>
            <w:r w:rsidRPr="00B334FA">
              <w:rPr>
                <w:rFonts w:eastAsia="Calibri" w:cstheme="minorHAnsi"/>
              </w:rPr>
              <w:t>враховане</w:t>
            </w:r>
            <w:proofErr w:type="spellEnd"/>
            <w:r w:rsidRPr="00B334FA">
              <w:rPr>
                <w:rFonts w:eastAsia="Calibri" w:cstheme="minorHAnsi"/>
              </w:rPr>
              <w:t xml:space="preserve"> у </w:t>
            </w:r>
            <w:proofErr w:type="spellStart"/>
            <w:r w:rsidRPr="00B334FA">
              <w:rPr>
                <w:rFonts w:eastAsia="Calibri" w:cstheme="minorHAnsi"/>
              </w:rPr>
              <w:t>робочому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навчальному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плані</w:t>
            </w:r>
            <w:proofErr w:type="spellEnd"/>
            <w:r w:rsidRPr="00B334FA">
              <w:rPr>
                <w:rFonts w:eastAsia="Calibri" w:cstheme="minorHAnsi"/>
              </w:rPr>
              <w:t xml:space="preserve"> і </w:t>
            </w:r>
            <w:proofErr w:type="spellStart"/>
            <w:r w:rsidRPr="00B334FA">
              <w:rPr>
                <w:rFonts w:eastAsia="Calibri" w:cstheme="minorHAnsi"/>
              </w:rPr>
              <w:t>робочій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програмі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навчальної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дисципліни</w:t>
            </w:r>
            <w:proofErr w:type="spellEnd"/>
            <w:r w:rsidRPr="00B334FA">
              <w:rPr>
                <w:rFonts w:eastAsia="Calibri" w:cstheme="minorHAnsi"/>
              </w:rPr>
              <w:t>.</w:t>
            </w:r>
          </w:p>
          <w:p w:rsidR="00C162FC" w:rsidRPr="00A865A1" w:rsidRDefault="00C162FC" w:rsidP="0007707F">
            <w:pPr>
              <w:ind w:firstLine="511"/>
              <w:jc w:val="both"/>
              <w:rPr>
                <w:rFonts w:cstheme="minorHAnsi"/>
                <w:lang w:val="uk-UA"/>
              </w:rPr>
            </w:pPr>
            <w:r w:rsidRPr="00B334FA">
              <w:rPr>
                <w:rFonts w:cstheme="minorHAnsi"/>
                <w:lang w:val="uk-UA"/>
              </w:rPr>
              <w:t xml:space="preserve">Для оцінювання знань </w:t>
            </w:r>
            <w:r w:rsidRPr="00B334FA">
              <w:rPr>
                <w:rFonts w:eastAsia="Calibri" w:cstheme="minorHAnsi"/>
                <w:lang w:val="uk-UA"/>
              </w:rPr>
              <w:t>використовується</w:t>
            </w:r>
            <w:r w:rsidRPr="00B334FA">
              <w:rPr>
                <w:rFonts w:cstheme="minorHAnsi"/>
                <w:lang w:val="uk-UA"/>
              </w:rPr>
              <w:t xml:space="preserve"> чотирибальну національну шкалу</w:t>
            </w:r>
            <w:r w:rsidRPr="00B334FA">
              <w:rPr>
                <w:rFonts w:eastAsia="Calibri" w:cstheme="minorHAnsi"/>
                <w:lang w:val="uk-UA"/>
              </w:rPr>
              <w:t xml:space="preserve"> та стобальну шкалу оцінювання ЕСТS.</w:t>
            </w:r>
          </w:p>
        </w:tc>
      </w:tr>
      <w:tr w:rsidR="00C162FC" w:rsidRPr="002F1AD2" w:rsidTr="009754AA">
        <w:tc>
          <w:tcPr>
            <w:tcW w:w="2750" w:type="dxa"/>
            <w:shd w:val="clear" w:color="auto" w:fill="D9D9D9" w:themeFill="background1" w:themeFillShade="D9"/>
          </w:tcPr>
          <w:p w:rsidR="00C162FC" w:rsidRPr="002F1AD2" w:rsidRDefault="00C162FC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Інша інформація про дисципліну (</w:t>
            </w:r>
            <w:bookmarkEnd w:id="2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821" w:type="dxa"/>
          </w:tcPr>
          <w:p w:rsidR="00C162FC" w:rsidRPr="00B334FA" w:rsidRDefault="00C162FC" w:rsidP="0007707F">
            <w:pPr>
              <w:ind w:firstLine="511"/>
              <w:jc w:val="both"/>
              <w:rPr>
                <w:rFonts w:eastAsia="Calibri" w:cstheme="minorHAnsi"/>
              </w:rPr>
            </w:pPr>
            <w:r w:rsidRPr="00A865A1">
              <w:rPr>
                <w:lang w:val="uk-UA"/>
              </w:rPr>
              <w:t>Лекції</w:t>
            </w:r>
            <w:r w:rsidRPr="00A865A1"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проводяться</w:t>
            </w:r>
            <w:proofErr w:type="spellEnd"/>
            <w:r w:rsidRPr="00B334FA">
              <w:rPr>
                <w:rFonts w:eastAsia="Calibri" w:cstheme="minorHAnsi"/>
              </w:rPr>
              <w:t xml:space="preserve"> в </w:t>
            </w:r>
            <w:proofErr w:type="spellStart"/>
            <w:r w:rsidRPr="00B334FA">
              <w:rPr>
                <w:rFonts w:eastAsia="Calibri" w:cstheme="minorHAnsi"/>
              </w:rPr>
              <w:t>навчальних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аудиторіях</w:t>
            </w:r>
            <w:proofErr w:type="spellEnd"/>
            <w:r w:rsidRPr="00B334FA">
              <w:rPr>
                <w:rFonts w:eastAsia="Calibri" w:cstheme="minorHAnsi"/>
              </w:rPr>
              <w:t xml:space="preserve"> в </w:t>
            </w:r>
            <w:proofErr w:type="spellStart"/>
            <w:r w:rsidRPr="00B334FA">
              <w:rPr>
                <w:rFonts w:eastAsia="Calibri" w:cstheme="minorHAnsi"/>
              </w:rPr>
              <w:t>яких</w:t>
            </w:r>
            <w:proofErr w:type="spellEnd"/>
            <w:r w:rsidRPr="00B334FA">
              <w:rPr>
                <w:rFonts w:eastAsia="Calibri" w:cstheme="minorHAnsi"/>
              </w:rPr>
              <w:t xml:space="preserve"> є </w:t>
            </w:r>
            <w:proofErr w:type="spellStart"/>
            <w:r w:rsidRPr="00B334FA">
              <w:rPr>
                <w:rFonts w:eastAsia="Calibri" w:cstheme="minorHAnsi"/>
              </w:rPr>
              <w:t>дошка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для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крейди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cstheme="minorHAnsi"/>
              </w:rPr>
              <w:t>розміром</w:t>
            </w:r>
            <w:proofErr w:type="spellEnd"/>
            <w:r w:rsidRPr="00B334FA">
              <w:rPr>
                <w:rFonts w:cstheme="minorHAnsi"/>
              </w:rPr>
              <w:t xml:space="preserve"> </w:t>
            </w:r>
            <w:proofErr w:type="spellStart"/>
            <w:r w:rsidRPr="00B334FA">
              <w:rPr>
                <w:rFonts w:cstheme="minorHAnsi"/>
              </w:rPr>
              <w:t>щонайменше</w:t>
            </w:r>
            <w:proofErr w:type="spellEnd"/>
            <w:r w:rsidRPr="00B334FA">
              <w:rPr>
                <w:rFonts w:cstheme="minorHAnsi"/>
              </w:rPr>
              <w:t xml:space="preserve"> 2×1 </w:t>
            </w:r>
            <w:proofErr w:type="spellStart"/>
            <w:r w:rsidRPr="00B334FA">
              <w:rPr>
                <w:rFonts w:cstheme="minorHAnsi"/>
              </w:rPr>
              <w:t>метрів</w:t>
            </w:r>
            <w:proofErr w:type="spellEnd"/>
            <w:r w:rsidRPr="00B334FA">
              <w:rPr>
                <w:rFonts w:cstheme="minorHAnsi"/>
              </w:rPr>
              <w:t>.</w:t>
            </w:r>
          </w:p>
          <w:p w:rsidR="00C162FC" w:rsidRPr="00B334FA" w:rsidRDefault="00C162FC" w:rsidP="0007707F">
            <w:pPr>
              <w:ind w:firstLine="511"/>
              <w:jc w:val="both"/>
              <w:rPr>
                <w:rFonts w:eastAsia="Calibri" w:cstheme="minorHAnsi"/>
              </w:rPr>
            </w:pPr>
            <w:proofErr w:type="spellStart"/>
            <w:r w:rsidRPr="00B334FA">
              <w:rPr>
                <w:rFonts w:eastAsia="Calibri" w:cstheme="minorHAnsi"/>
              </w:rPr>
              <w:t>Технічні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засоби</w:t>
            </w:r>
            <w:proofErr w:type="spellEnd"/>
            <w:r w:rsidRPr="00B334FA">
              <w:rPr>
                <w:rFonts w:eastAsia="Calibri" w:cstheme="minorHAnsi"/>
              </w:rPr>
              <w:t xml:space="preserve">, </w:t>
            </w:r>
            <w:proofErr w:type="spellStart"/>
            <w:r w:rsidRPr="00B334FA">
              <w:rPr>
                <w:rFonts w:eastAsia="Calibri" w:cstheme="minorHAnsi"/>
              </w:rPr>
              <w:t>що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використовуються</w:t>
            </w:r>
            <w:proofErr w:type="spellEnd"/>
            <w:r w:rsidRPr="00B334FA">
              <w:rPr>
                <w:rFonts w:eastAsia="Calibri" w:cstheme="minorHAnsi"/>
              </w:rPr>
              <w:t xml:space="preserve">: </w:t>
            </w:r>
            <w:proofErr w:type="spellStart"/>
            <w:r w:rsidRPr="00B334FA">
              <w:rPr>
                <w:rFonts w:eastAsia="Calibri" w:cstheme="minorHAnsi"/>
              </w:rPr>
              <w:t>діапроектор</w:t>
            </w:r>
            <w:proofErr w:type="spellEnd"/>
            <w:r w:rsidRPr="00B334FA">
              <w:rPr>
                <w:rFonts w:eastAsia="Calibri" w:cstheme="minorHAnsi"/>
              </w:rPr>
              <w:t xml:space="preserve">, </w:t>
            </w:r>
            <w:proofErr w:type="spellStart"/>
            <w:r w:rsidRPr="00B334FA">
              <w:rPr>
                <w:rFonts w:eastAsia="Calibri" w:cstheme="minorHAnsi"/>
              </w:rPr>
              <w:t>мультимедійний</w:t>
            </w:r>
            <w:proofErr w:type="spellEnd"/>
            <w:r w:rsidRPr="00B334FA">
              <w:rPr>
                <w:rFonts w:eastAsia="Calibri" w:cstheme="minorHAnsi"/>
              </w:rPr>
              <w:t xml:space="preserve"> </w:t>
            </w:r>
            <w:proofErr w:type="spellStart"/>
            <w:r w:rsidRPr="00B334FA">
              <w:rPr>
                <w:rFonts w:eastAsia="Calibri" w:cstheme="minorHAnsi"/>
              </w:rPr>
              <w:t>проектор</w:t>
            </w:r>
            <w:proofErr w:type="spellEnd"/>
            <w:r w:rsidRPr="00B334FA">
              <w:rPr>
                <w:rFonts w:eastAsia="Calibri" w:cstheme="minorHAnsi"/>
              </w:rPr>
              <w:t>.</w:t>
            </w:r>
          </w:p>
          <w:p w:rsidR="00C162FC" w:rsidRPr="00E62275" w:rsidRDefault="00C162FC" w:rsidP="001902FD">
            <w:pPr>
              <w:ind w:firstLine="511"/>
              <w:jc w:val="both"/>
            </w:pPr>
            <w:proofErr w:type="spellStart"/>
            <w:r w:rsidRPr="00B334FA">
              <w:rPr>
                <w:rFonts w:cstheme="minorHAnsi"/>
              </w:rPr>
              <w:t>Практики</w:t>
            </w:r>
            <w:proofErr w:type="spellEnd"/>
            <w:r w:rsidRPr="00B334FA">
              <w:rPr>
                <w:rFonts w:cstheme="minorHAnsi"/>
              </w:rPr>
              <w:t xml:space="preserve"> </w:t>
            </w:r>
            <w:proofErr w:type="spellStart"/>
            <w:r w:rsidRPr="00B334FA">
              <w:rPr>
                <w:rFonts w:cstheme="minorHAnsi"/>
              </w:rPr>
              <w:t>проводяться</w:t>
            </w:r>
            <w:proofErr w:type="spellEnd"/>
            <w:r w:rsidRPr="00B334FA">
              <w:rPr>
                <w:rFonts w:cstheme="minorHAnsi"/>
              </w:rPr>
              <w:t xml:space="preserve"> в </w:t>
            </w:r>
            <w:proofErr w:type="spellStart"/>
            <w:r w:rsidRPr="00B334FA">
              <w:rPr>
                <w:rFonts w:cstheme="minorHAnsi"/>
              </w:rPr>
              <w:t>спеціалізованих</w:t>
            </w:r>
            <w:proofErr w:type="spellEnd"/>
            <w:r w:rsidRPr="00B334FA">
              <w:rPr>
                <w:rFonts w:cstheme="minorHAnsi"/>
              </w:rPr>
              <w:t xml:space="preserve"> </w:t>
            </w:r>
            <w:proofErr w:type="spellStart"/>
            <w:r w:rsidRPr="00B334FA">
              <w:rPr>
                <w:rFonts w:cstheme="minorHAnsi"/>
              </w:rPr>
              <w:t>аудиторіях</w:t>
            </w:r>
            <w:proofErr w:type="spellEnd"/>
            <w:r w:rsidRPr="00B334FA">
              <w:rPr>
                <w:rFonts w:cstheme="minorHAnsi"/>
              </w:rPr>
              <w:t xml:space="preserve"> </w:t>
            </w:r>
            <w:proofErr w:type="spellStart"/>
            <w:r w:rsidRPr="00B334FA">
              <w:rPr>
                <w:rFonts w:cstheme="minorHAnsi"/>
              </w:rPr>
              <w:t>та</w:t>
            </w:r>
            <w:proofErr w:type="spellEnd"/>
            <w:r w:rsidRPr="00B334FA">
              <w:rPr>
                <w:rFonts w:cstheme="minorHAnsi"/>
              </w:rPr>
              <w:t xml:space="preserve"> </w:t>
            </w:r>
            <w:proofErr w:type="spellStart"/>
            <w:r w:rsidRPr="00B334FA">
              <w:rPr>
                <w:rFonts w:cstheme="minorHAnsi"/>
              </w:rPr>
              <w:t>лабораторіях</w:t>
            </w:r>
            <w:proofErr w:type="spellEnd"/>
            <w:r w:rsidRPr="00B334FA">
              <w:rPr>
                <w:rFonts w:cstheme="minorHAnsi"/>
              </w:rPr>
              <w:t xml:space="preserve">. </w:t>
            </w:r>
          </w:p>
        </w:tc>
      </w:tr>
      <w:tr w:rsidR="00C162FC" w:rsidRPr="002F1AD2" w:rsidTr="009754AA">
        <w:tc>
          <w:tcPr>
            <w:tcW w:w="2750" w:type="dxa"/>
            <w:shd w:val="clear" w:color="auto" w:fill="D9D9D9" w:themeFill="background1" w:themeFillShade="D9"/>
          </w:tcPr>
          <w:p w:rsidR="00C162FC" w:rsidRPr="002F1AD2" w:rsidRDefault="00C162FC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821" w:type="dxa"/>
          </w:tcPr>
          <w:p w:rsidR="00C162FC" w:rsidRPr="00AA7C3E" w:rsidRDefault="00C162FC" w:rsidP="0007707F">
            <w:pPr>
              <w:rPr>
                <w:b/>
                <w:bCs/>
              </w:rPr>
            </w:pPr>
            <w:r w:rsidRPr="00AA7C3E">
              <w:rPr>
                <w:b/>
                <w:bCs/>
                <w:spacing w:val="-6"/>
                <w:lang w:val="uk-UA"/>
              </w:rPr>
              <w:t>Базова</w:t>
            </w:r>
          </w:p>
          <w:p w:rsidR="00AA7C3E" w:rsidRPr="00AA7C3E" w:rsidRDefault="00AA7C3E" w:rsidP="00AA7C3E">
            <w:pPr>
              <w:numPr>
                <w:ilvl w:val="0"/>
                <w:numId w:val="1"/>
              </w:numPr>
              <w:jc w:val="both"/>
              <w:rPr>
                <w:bCs/>
                <w:i/>
                <w:lang w:val="uk-UA"/>
              </w:rPr>
            </w:pPr>
            <w:r w:rsidRPr="00AA7C3E">
              <w:rPr>
                <w:bCs/>
                <w:i/>
                <w:lang w:val="uk-UA"/>
              </w:rPr>
              <w:t>О.О. Світличний, С.В. Плотницький: Основи геоінформатики. Суми, «Університетська книга», 2008.</w:t>
            </w:r>
          </w:p>
          <w:p w:rsidR="00AA7C3E" w:rsidRPr="00AA7C3E" w:rsidRDefault="00AA7C3E" w:rsidP="00AA7C3E">
            <w:pPr>
              <w:numPr>
                <w:ilvl w:val="0"/>
                <w:numId w:val="1"/>
              </w:numPr>
              <w:jc w:val="both"/>
              <w:rPr>
                <w:bCs/>
                <w:i/>
                <w:lang w:val="uk-UA"/>
              </w:rPr>
            </w:pPr>
            <w:r w:rsidRPr="00AA7C3E">
              <w:rPr>
                <w:bCs/>
                <w:i/>
                <w:lang w:val="uk-UA"/>
              </w:rPr>
              <w:t>А.А. Євдокімов: Основи ГІС. Харків, ХНУМГ ім. О. М. Бекетова, 2016.</w:t>
            </w:r>
          </w:p>
          <w:p w:rsidR="00C162FC" w:rsidRPr="00AA7C3E" w:rsidRDefault="00AA7C3E" w:rsidP="00AA7C3E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  <w:r w:rsidRPr="00AA7C3E">
              <w:rPr>
                <w:bCs/>
                <w:i/>
                <w:lang w:val="uk-UA"/>
              </w:rPr>
              <w:t>Ю.М. Андрейчук, Т.С. Ямелинець: ГІС в екологічних дослідженнях та природоохоронній справі. Львів, «Простір-М», 2015.</w:t>
            </w:r>
          </w:p>
          <w:p w:rsidR="00C162FC" w:rsidRPr="00AA7C3E" w:rsidRDefault="00C162FC" w:rsidP="0007707F">
            <w:r w:rsidRPr="00AA7C3E"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AA7C3E" w:rsidRPr="00AA7C3E" w:rsidRDefault="00AA7C3E" w:rsidP="00AA7C3E">
            <w:pPr>
              <w:numPr>
                <w:ilvl w:val="0"/>
                <w:numId w:val="2"/>
              </w:numPr>
              <w:jc w:val="both"/>
              <w:rPr>
                <w:i/>
              </w:rPr>
            </w:pPr>
            <w:r w:rsidRPr="00AA7C3E">
              <w:rPr>
                <w:i/>
              </w:rPr>
              <w:t>Detrekői Ákos, Szabó György: Bevezetés a térinformatikába. Budapest, Nemzeti Tankönyvkiadó, 1995.</w:t>
            </w:r>
          </w:p>
          <w:p w:rsidR="00C162FC" w:rsidRPr="00AA7C3E" w:rsidRDefault="00AA7C3E" w:rsidP="00AA7C3E">
            <w:pPr>
              <w:numPr>
                <w:ilvl w:val="0"/>
                <w:numId w:val="2"/>
              </w:numPr>
              <w:rPr>
                <w:i/>
              </w:rPr>
            </w:pPr>
            <w:r w:rsidRPr="00AA7C3E">
              <w:rPr>
                <w:i/>
              </w:rPr>
              <w:t xml:space="preserve">Györffy János: Térképészet és </w:t>
            </w:r>
            <w:proofErr w:type="spellStart"/>
            <w:r w:rsidRPr="00AA7C3E">
              <w:rPr>
                <w:i/>
              </w:rPr>
              <w:t>geoinformatika</w:t>
            </w:r>
            <w:proofErr w:type="spellEnd"/>
            <w:r w:rsidRPr="00AA7C3E">
              <w:rPr>
                <w:i/>
              </w:rPr>
              <w:t xml:space="preserve"> II.: Térképvetületek. Budapest, ELTE Eötvös Kiadó, 2012.</w:t>
            </w:r>
          </w:p>
          <w:p w:rsidR="00C162FC" w:rsidRPr="00AA7C3E" w:rsidRDefault="00C162FC" w:rsidP="0007707F">
            <w:r w:rsidRPr="00AA7C3E">
              <w:rPr>
                <w:b/>
                <w:lang w:val="uk-UA"/>
              </w:rPr>
              <w:t>Інформаційні ресурси</w:t>
            </w:r>
          </w:p>
          <w:p w:rsidR="00C162FC" w:rsidRDefault="00AA7C3E" w:rsidP="00AA7C3E">
            <w:pPr>
              <w:numPr>
                <w:ilvl w:val="0"/>
                <w:numId w:val="3"/>
              </w:numPr>
            </w:pPr>
            <w:hyperlink r:id="rId8" w:history="1">
              <w:r w:rsidRPr="006A5BE9">
                <w:rPr>
                  <w:rStyle w:val="Hiperhivatkozs"/>
                </w:rPr>
                <w:t>http://www.agt.bme.hu/gis/qgis/</w:t>
              </w:r>
            </w:hyperlink>
          </w:p>
          <w:p w:rsidR="00AA7C3E" w:rsidRDefault="00AA7C3E" w:rsidP="00AA7C3E">
            <w:pPr>
              <w:numPr>
                <w:ilvl w:val="0"/>
                <w:numId w:val="3"/>
              </w:numPr>
            </w:pPr>
            <w:hyperlink r:id="rId9" w:history="1">
              <w:r w:rsidRPr="006A5BE9">
                <w:rPr>
                  <w:rStyle w:val="Hiperhivatkozs"/>
                </w:rPr>
                <w:t>https://www.esri.com/en-us/arcgis/products/arcgis-desktop/overview</w:t>
              </w:r>
            </w:hyperlink>
          </w:p>
          <w:p w:rsidR="00AA7C3E" w:rsidRDefault="00AA7C3E" w:rsidP="00AA7C3E">
            <w:pPr>
              <w:numPr>
                <w:ilvl w:val="0"/>
                <w:numId w:val="3"/>
              </w:numPr>
            </w:pPr>
            <w:hyperlink r:id="rId10" w:history="1">
              <w:r w:rsidRPr="006A5BE9">
                <w:rPr>
                  <w:rStyle w:val="Hiperhivatkozs"/>
                </w:rPr>
                <w:t>http://foldrajz.uni-miskolc.hu/hallgato/segedlet/Altalanos_terinformatika.pdf</w:t>
              </w:r>
            </w:hyperlink>
          </w:p>
          <w:p w:rsidR="00AA7C3E" w:rsidRDefault="00AA7C3E" w:rsidP="00AA7C3E">
            <w:pPr>
              <w:numPr>
                <w:ilvl w:val="0"/>
                <w:numId w:val="3"/>
              </w:numPr>
            </w:pPr>
            <w:hyperlink r:id="rId11" w:history="1">
              <w:r w:rsidRPr="006A5BE9">
                <w:rPr>
                  <w:rStyle w:val="Hiperhivatkozs"/>
                </w:rPr>
                <w:t>http://foldrajz.uni-miskolc.hu/hallgato/segedlet/Foldrajzi_informatika_alapjai_1.zip</w:t>
              </w:r>
            </w:hyperlink>
          </w:p>
          <w:p w:rsidR="00AA7C3E" w:rsidRPr="00AA7C3E" w:rsidRDefault="00AA7C3E" w:rsidP="00AA7C3E">
            <w:pPr>
              <w:ind w:left="720"/>
            </w:pPr>
          </w:p>
        </w:tc>
        <w:bookmarkStart w:id="3" w:name="_GoBack"/>
        <w:bookmarkEnd w:id="3"/>
      </w:tr>
    </w:tbl>
    <w:p w:rsidR="00392D23" w:rsidRPr="002F1AD2" w:rsidRDefault="00392D23" w:rsidP="00E93013">
      <w:pPr>
        <w:rPr>
          <w:lang w:val="uk-UA"/>
        </w:rPr>
      </w:pPr>
    </w:p>
    <w:sectPr w:rsidR="00392D23" w:rsidRPr="002F1AD2" w:rsidSect="00526D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2C" w:rsidRDefault="0041052C" w:rsidP="0005502E">
      <w:pPr>
        <w:spacing w:after="0" w:line="240" w:lineRule="auto"/>
      </w:pPr>
      <w:r>
        <w:separator/>
      </w:r>
    </w:p>
  </w:endnote>
  <w:endnote w:type="continuationSeparator" w:id="0">
    <w:p w:rsidR="0041052C" w:rsidRDefault="0041052C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2C" w:rsidRDefault="0041052C" w:rsidP="0005502E">
      <w:pPr>
        <w:spacing w:after="0" w:line="240" w:lineRule="auto"/>
      </w:pPr>
      <w:r>
        <w:separator/>
      </w:r>
    </w:p>
  </w:footnote>
  <w:footnote w:type="continuationSeparator" w:id="0">
    <w:p w:rsidR="0041052C" w:rsidRDefault="0041052C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Вченоюрадою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ЗУІ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Протокол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№ „9”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від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„23”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грудня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2020  р.</w:t>
    </w:r>
  </w:p>
  <w:p w:rsidR="0005502E" w:rsidRPr="00A25714" w:rsidRDefault="008A1B3F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755"/>
    <w:multiLevelType w:val="hybridMultilevel"/>
    <w:tmpl w:val="B84CB298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AA3846"/>
    <w:multiLevelType w:val="hybridMultilevel"/>
    <w:tmpl w:val="0F28BC1E"/>
    <w:lvl w:ilvl="0" w:tplc="4A866646">
      <w:start w:val="4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4EDC08A4"/>
    <w:multiLevelType w:val="hybridMultilevel"/>
    <w:tmpl w:val="43C43FBA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1F1BE6"/>
    <w:multiLevelType w:val="hybridMultilevel"/>
    <w:tmpl w:val="203E40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42DD6"/>
    <w:multiLevelType w:val="hybridMultilevel"/>
    <w:tmpl w:val="3F82E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F1F1A"/>
    <w:multiLevelType w:val="hybridMultilevel"/>
    <w:tmpl w:val="B03EC2C6"/>
    <w:lvl w:ilvl="0" w:tplc="D9644DD0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7345C8C"/>
    <w:multiLevelType w:val="hybridMultilevel"/>
    <w:tmpl w:val="675EE0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23"/>
    <w:rsid w:val="00032B36"/>
    <w:rsid w:val="0005502E"/>
    <w:rsid w:val="000E504B"/>
    <w:rsid w:val="001425FD"/>
    <w:rsid w:val="001902FD"/>
    <w:rsid w:val="0028088A"/>
    <w:rsid w:val="00295510"/>
    <w:rsid w:val="002C40AD"/>
    <w:rsid w:val="002F1AD2"/>
    <w:rsid w:val="00392D23"/>
    <w:rsid w:val="003C4985"/>
    <w:rsid w:val="003D470F"/>
    <w:rsid w:val="00402BCE"/>
    <w:rsid w:val="0041052C"/>
    <w:rsid w:val="004345D9"/>
    <w:rsid w:val="00434F63"/>
    <w:rsid w:val="004B7818"/>
    <w:rsid w:val="004E2C2F"/>
    <w:rsid w:val="00526D7D"/>
    <w:rsid w:val="0058141B"/>
    <w:rsid w:val="00586DFA"/>
    <w:rsid w:val="005F5C2C"/>
    <w:rsid w:val="00601235"/>
    <w:rsid w:val="00656AD9"/>
    <w:rsid w:val="006618B7"/>
    <w:rsid w:val="00696887"/>
    <w:rsid w:val="006D6E79"/>
    <w:rsid w:val="00700829"/>
    <w:rsid w:val="00705681"/>
    <w:rsid w:val="007B1F80"/>
    <w:rsid w:val="007E3FBF"/>
    <w:rsid w:val="008842E1"/>
    <w:rsid w:val="008A059F"/>
    <w:rsid w:val="008A1B3F"/>
    <w:rsid w:val="008B5A5C"/>
    <w:rsid w:val="008B5B21"/>
    <w:rsid w:val="008F1408"/>
    <w:rsid w:val="009754AA"/>
    <w:rsid w:val="00980577"/>
    <w:rsid w:val="00994568"/>
    <w:rsid w:val="00A01CF0"/>
    <w:rsid w:val="00A25714"/>
    <w:rsid w:val="00A26453"/>
    <w:rsid w:val="00A434B2"/>
    <w:rsid w:val="00A54621"/>
    <w:rsid w:val="00A72D68"/>
    <w:rsid w:val="00A82AA5"/>
    <w:rsid w:val="00AA7C3E"/>
    <w:rsid w:val="00AC4C79"/>
    <w:rsid w:val="00B30933"/>
    <w:rsid w:val="00B334FA"/>
    <w:rsid w:val="00B43B5D"/>
    <w:rsid w:val="00B46DB5"/>
    <w:rsid w:val="00B64A4D"/>
    <w:rsid w:val="00B66860"/>
    <w:rsid w:val="00C162FC"/>
    <w:rsid w:val="00C40C99"/>
    <w:rsid w:val="00C838FE"/>
    <w:rsid w:val="00C94731"/>
    <w:rsid w:val="00DA3F3F"/>
    <w:rsid w:val="00E237EC"/>
    <w:rsid w:val="00E41F89"/>
    <w:rsid w:val="00E47EA8"/>
    <w:rsid w:val="00E674B5"/>
    <w:rsid w:val="00E827FD"/>
    <w:rsid w:val="00E93013"/>
    <w:rsid w:val="00EA272D"/>
    <w:rsid w:val="00ED65E5"/>
    <w:rsid w:val="00F97CF8"/>
    <w:rsid w:val="00FB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7E2A16"/>
  <w15:docId w15:val="{E1C56C24-0214-426D-89BE-0F4BCB0A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styleId="Hiperhivatkozs">
    <w:name w:val="Hyperlink"/>
    <w:basedOn w:val="Bekezdsalapbettpusa"/>
    <w:uiPriority w:val="99"/>
    <w:unhideWhenUsed/>
    <w:rsid w:val="00656AD9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B334FA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Szvegtrzs">
    <w:name w:val="Body Text"/>
    <w:basedOn w:val="Norml"/>
    <w:link w:val="SzvegtrzsChar"/>
    <w:uiPriority w:val="1"/>
    <w:qFormat/>
    <w:rsid w:val="00AA7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SzvegtrzsChar">
    <w:name w:val="Szövegtörzs Char"/>
    <w:basedOn w:val="Bekezdsalapbettpusa"/>
    <w:link w:val="Szvegtrzs"/>
    <w:uiPriority w:val="1"/>
    <w:rsid w:val="00AA7C3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Listaszerbekezds">
    <w:name w:val="List Paragraph"/>
    <w:basedOn w:val="Norml"/>
    <w:uiPriority w:val="34"/>
    <w:qFormat/>
    <w:rsid w:val="00AA7C3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t.bme.hu/gis/qgi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ldrajz.uni-miskolc.hu/hallgato/segedlet/Foldrajzi_informatika_alapjai_1.zi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oldrajz.uni-miskolc.hu/hallgato/segedlet/Altalanos_terinformatika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sri.com/en-us/arcgis/products/arcgis-desktop/overvie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F61B-E042-46B7-A373-23DEF446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687</Words>
  <Characters>4745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17</cp:revision>
  <dcterms:created xsi:type="dcterms:W3CDTF">2021-03-22T14:17:00Z</dcterms:created>
  <dcterms:modified xsi:type="dcterms:W3CDTF">2021-08-31T13:38:00Z</dcterms:modified>
</cp:coreProperties>
</file>