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25" w:rsidRPr="00321E3E" w:rsidRDefault="00412125" w:rsidP="00412125">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Ferenc</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Rákóczi II </w:t>
      </w:r>
      <w:r>
        <w:rPr>
          <w:rFonts w:ascii="Times New Roman" w:hAnsi="Times New Roman" w:cs="Times New Roman"/>
          <w:b/>
          <w:sz w:val="24"/>
          <w:szCs w:val="24"/>
          <w:lang w:val="en-US"/>
        </w:rPr>
        <w:t>Transcarpathian Hungarian College of Higher Education</w:t>
      </w:r>
    </w:p>
    <w:tbl>
      <w:tblPr>
        <w:tblStyle w:val="Rcsostblzat"/>
        <w:tblW w:w="9572" w:type="dxa"/>
        <w:tblLook w:val="04A0" w:firstRow="1" w:lastRow="0" w:firstColumn="1" w:lastColumn="0" w:noHBand="0" w:noVBand="1"/>
      </w:tblPr>
      <w:tblGrid>
        <w:gridCol w:w="1819"/>
        <w:gridCol w:w="1368"/>
        <w:gridCol w:w="1672"/>
        <w:gridCol w:w="1368"/>
        <w:gridCol w:w="1824"/>
        <w:gridCol w:w="1521"/>
      </w:tblGrid>
      <w:tr w:rsidR="0078125B" w:rsidRPr="005058B4" w:rsidTr="00BD2C31">
        <w:trPr>
          <w:trHeight w:val="669"/>
        </w:trPr>
        <w:tc>
          <w:tcPr>
            <w:tcW w:w="1819" w:type="dxa"/>
          </w:tcPr>
          <w:p w:rsidR="0078125B" w:rsidRPr="00024147" w:rsidRDefault="0078125B" w:rsidP="00E54956">
            <w:pPr>
              <w:rPr>
                <w:rFonts w:ascii="Times New Roman" w:hAnsi="Times New Roman" w:cs="Times New Roman"/>
                <w:b/>
                <w:sz w:val="24"/>
                <w:szCs w:val="24"/>
                <w:lang w:val="en-GB"/>
              </w:rPr>
            </w:pPr>
            <w:r w:rsidRPr="00024147">
              <w:rPr>
                <w:rFonts w:ascii="Times New Roman" w:hAnsi="Times New Roman" w:cs="Times New Roman"/>
                <w:b/>
                <w:sz w:val="24"/>
                <w:szCs w:val="24"/>
                <w:lang w:val="en-GB"/>
              </w:rPr>
              <w:t xml:space="preserve">Level of the course unit </w:t>
            </w:r>
          </w:p>
          <w:p w:rsidR="0078125B" w:rsidRPr="00024147" w:rsidRDefault="0078125B" w:rsidP="00E54956">
            <w:pPr>
              <w:rPr>
                <w:rFonts w:ascii="Times New Roman" w:hAnsi="Times New Roman" w:cs="Times New Roman"/>
                <w:b/>
                <w:sz w:val="24"/>
                <w:szCs w:val="24"/>
                <w:lang w:val="en-GB"/>
              </w:rPr>
            </w:pPr>
          </w:p>
        </w:tc>
        <w:tc>
          <w:tcPr>
            <w:tcW w:w="1368" w:type="dxa"/>
          </w:tcPr>
          <w:p w:rsidR="0078125B" w:rsidRPr="00D31EE6" w:rsidRDefault="0078125B" w:rsidP="00E54956">
            <w:pPr>
              <w:jc w:val="center"/>
              <w:rPr>
                <w:rFonts w:ascii="Times New Roman" w:hAnsi="Times New Roman" w:cs="Times New Roman"/>
                <w:b/>
                <w:sz w:val="24"/>
                <w:szCs w:val="24"/>
              </w:rPr>
            </w:pPr>
            <w:r w:rsidRPr="00024147">
              <w:rPr>
                <w:rFonts w:ascii="Times New Roman" w:hAnsi="Times New Roman" w:cs="Times New Roman"/>
                <w:sz w:val="24"/>
                <w:szCs w:val="24"/>
                <w:lang w:val="en-GB"/>
              </w:rPr>
              <w:t>Bachelor</w:t>
            </w:r>
            <w:r>
              <w:rPr>
                <w:rFonts w:ascii="Times New Roman" w:hAnsi="Times New Roman" w:cs="Times New Roman"/>
                <w:sz w:val="24"/>
                <w:szCs w:val="24"/>
                <w:lang w:val="en-GB"/>
              </w:rPr>
              <w:t xml:space="preserve">, </w:t>
            </w:r>
            <w:r>
              <w:rPr>
                <w:rFonts w:ascii="Times New Roman" w:hAnsi="Times New Roman" w:cs="Times New Roman"/>
                <w:sz w:val="24"/>
                <w:szCs w:val="24"/>
                <w:lang w:val="en-GB"/>
              </w:rPr>
              <w:br/>
              <w:t>Master</w:t>
            </w:r>
          </w:p>
        </w:tc>
        <w:tc>
          <w:tcPr>
            <w:tcW w:w="1672" w:type="dxa"/>
          </w:tcPr>
          <w:p w:rsidR="0078125B" w:rsidRPr="00024147" w:rsidRDefault="0078125B" w:rsidP="00E54956">
            <w:pPr>
              <w:jc w:val="center"/>
              <w:rPr>
                <w:rFonts w:ascii="Times New Roman" w:hAnsi="Times New Roman" w:cs="Times New Roman"/>
                <w:b/>
                <w:sz w:val="24"/>
                <w:szCs w:val="24"/>
                <w:lang w:val="en-GB"/>
              </w:rPr>
            </w:pPr>
            <w:r w:rsidRPr="00024147">
              <w:rPr>
                <w:rStyle w:val="tlid-translation"/>
                <w:rFonts w:ascii="Times New Roman" w:hAnsi="Times New Roman" w:cs="Times New Roman"/>
                <w:b/>
                <w:sz w:val="24"/>
                <w:szCs w:val="24"/>
                <w:lang w:val="en-GB"/>
              </w:rPr>
              <w:t>Form of study</w:t>
            </w:r>
          </w:p>
        </w:tc>
        <w:tc>
          <w:tcPr>
            <w:tcW w:w="1368" w:type="dxa"/>
          </w:tcPr>
          <w:p w:rsidR="0078125B" w:rsidRPr="00024147" w:rsidRDefault="0078125B" w:rsidP="00E54956">
            <w:pPr>
              <w:jc w:val="center"/>
              <w:rPr>
                <w:rFonts w:ascii="Times New Roman" w:hAnsi="Times New Roman" w:cs="Times New Roman"/>
                <w:sz w:val="24"/>
                <w:szCs w:val="24"/>
                <w:lang w:val="en-GB"/>
              </w:rPr>
            </w:pPr>
            <w:r w:rsidRPr="00024147">
              <w:rPr>
                <w:rFonts w:ascii="Times New Roman" w:hAnsi="Times New Roman" w:cs="Times New Roman"/>
                <w:sz w:val="24"/>
                <w:szCs w:val="24"/>
                <w:lang w:val="en-GB"/>
              </w:rPr>
              <w:t>Full time</w:t>
            </w:r>
          </w:p>
        </w:tc>
        <w:tc>
          <w:tcPr>
            <w:tcW w:w="1824" w:type="dxa"/>
          </w:tcPr>
          <w:p w:rsidR="0078125B" w:rsidRPr="00024147" w:rsidRDefault="0078125B" w:rsidP="00E54956">
            <w:pPr>
              <w:jc w:val="center"/>
              <w:rPr>
                <w:rFonts w:ascii="Times New Roman" w:hAnsi="Times New Roman" w:cs="Times New Roman"/>
                <w:b/>
                <w:sz w:val="24"/>
                <w:szCs w:val="24"/>
                <w:lang w:val="en-GB"/>
              </w:rPr>
            </w:pPr>
            <w:r w:rsidRPr="00024147">
              <w:rPr>
                <w:rStyle w:val="tlid-translation"/>
                <w:rFonts w:ascii="Times New Roman" w:hAnsi="Times New Roman" w:cs="Times New Roman"/>
                <w:b/>
                <w:sz w:val="24"/>
                <w:szCs w:val="24"/>
                <w:lang w:val="en-GB"/>
              </w:rPr>
              <w:t>Academic year / semester</w:t>
            </w:r>
          </w:p>
        </w:tc>
        <w:tc>
          <w:tcPr>
            <w:tcW w:w="1521" w:type="dxa"/>
          </w:tcPr>
          <w:p w:rsidR="0078125B" w:rsidRDefault="0078125B" w:rsidP="00E54956">
            <w:pPr>
              <w:jc w:val="center"/>
              <w:rPr>
                <w:rFonts w:ascii="Times New Roman" w:hAnsi="Times New Roman" w:cs="Times New Roman"/>
                <w:sz w:val="24"/>
                <w:szCs w:val="24"/>
                <w:lang w:val="en-GB"/>
              </w:rPr>
            </w:pPr>
            <w:r>
              <w:rPr>
                <w:rFonts w:ascii="Times New Roman" w:hAnsi="Times New Roman" w:cs="Times New Roman"/>
                <w:sz w:val="24"/>
                <w:szCs w:val="24"/>
                <w:lang w:val="en-GB"/>
              </w:rPr>
              <w:t>2021/2022</w:t>
            </w:r>
          </w:p>
          <w:p w:rsidR="0078125B" w:rsidRPr="00024147" w:rsidRDefault="0078125B" w:rsidP="00E54956">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semester</w:t>
            </w:r>
          </w:p>
        </w:tc>
      </w:tr>
    </w:tbl>
    <w:p w:rsidR="00412125" w:rsidRPr="005058B4" w:rsidRDefault="00412125" w:rsidP="00412125">
      <w:pPr>
        <w:jc w:val="center"/>
        <w:rPr>
          <w:rFonts w:ascii="Times New Roman" w:hAnsi="Times New Roman" w:cs="Times New Roman"/>
          <w:b/>
          <w:sz w:val="24"/>
          <w:szCs w:val="24"/>
          <w:highlight w:val="yellow"/>
          <w:lang w:val="en-US"/>
        </w:rPr>
      </w:pPr>
    </w:p>
    <w:p w:rsidR="00412125" w:rsidRPr="005058B4" w:rsidRDefault="00412125" w:rsidP="00412125">
      <w:pPr>
        <w:jc w:val="center"/>
        <w:rPr>
          <w:rFonts w:ascii="Times New Roman" w:hAnsi="Times New Roman" w:cs="Times New Roman"/>
          <w:b/>
          <w:sz w:val="24"/>
          <w:szCs w:val="24"/>
        </w:rPr>
      </w:pPr>
      <w:r w:rsidRPr="005058B4">
        <w:rPr>
          <w:rStyle w:val="tlid-translation"/>
          <w:rFonts w:ascii="Times New Roman" w:hAnsi="Times New Roman" w:cs="Times New Roman"/>
          <w:b/>
          <w:sz w:val="24"/>
          <w:szCs w:val="24"/>
          <w:lang w:val="en"/>
        </w:rPr>
        <w:t>Syllabus</w:t>
      </w:r>
    </w:p>
    <w:tbl>
      <w:tblPr>
        <w:tblStyle w:val="Rcsostblzat"/>
        <w:tblW w:w="9493" w:type="dxa"/>
        <w:tblLook w:val="04A0" w:firstRow="1" w:lastRow="0" w:firstColumn="1" w:lastColumn="0" w:noHBand="0" w:noVBand="1"/>
      </w:tblPr>
      <w:tblGrid>
        <w:gridCol w:w="3150"/>
        <w:gridCol w:w="6343"/>
      </w:tblGrid>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lang w:val="en-US"/>
              </w:rPr>
            </w:pPr>
            <w:r w:rsidRPr="00596CC2">
              <w:rPr>
                <w:rFonts w:ascii="Times New Roman" w:hAnsi="Times New Roman" w:cs="Times New Roman"/>
                <w:b/>
                <w:sz w:val="24"/>
                <w:szCs w:val="24"/>
                <w:lang w:val="en-US"/>
              </w:rPr>
              <w:t>Course Title</w:t>
            </w:r>
          </w:p>
        </w:tc>
        <w:tc>
          <w:tcPr>
            <w:tcW w:w="6343" w:type="dxa"/>
          </w:tcPr>
          <w:p w:rsidR="00412125" w:rsidRPr="009C515F" w:rsidRDefault="009C515F" w:rsidP="00BD2C31">
            <w:pPr>
              <w:rPr>
                <w:rFonts w:ascii="Times New Roman" w:hAnsi="Times New Roman" w:cs="Times New Roman"/>
                <w:sz w:val="24"/>
                <w:szCs w:val="24"/>
                <w:lang w:val="en-GB"/>
              </w:rPr>
            </w:pPr>
            <w:r>
              <w:rPr>
                <w:rFonts w:ascii="Times New Roman" w:hAnsi="Times New Roman" w:cs="Times New Roman"/>
                <w:sz w:val="24"/>
                <w:szCs w:val="24"/>
              </w:rPr>
              <w:t>Effective</w:t>
            </w:r>
            <w:r>
              <w:rPr>
                <w:rFonts w:ascii="Times New Roman" w:hAnsi="Times New Roman" w:cs="Times New Roman"/>
                <w:sz w:val="24"/>
                <w:szCs w:val="24"/>
                <w:lang w:val="uk-UA"/>
              </w:rPr>
              <w:t xml:space="preserve"> </w:t>
            </w:r>
            <w:r>
              <w:rPr>
                <w:rFonts w:ascii="Times New Roman" w:hAnsi="Times New Roman" w:cs="Times New Roman"/>
                <w:sz w:val="24"/>
                <w:szCs w:val="24"/>
                <w:lang w:val="en-GB"/>
              </w:rPr>
              <w:t>foreign language teaching</w:t>
            </w:r>
          </w:p>
        </w:tc>
      </w:tr>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lang w:val="en-US"/>
              </w:rPr>
            </w:pPr>
            <w:r w:rsidRPr="00596CC2">
              <w:rPr>
                <w:rFonts w:ascii="Times New Roman" w:hAnsi="Times New Roman" w:cs="Times New Roman"/>
                <w:b/>
                <w:sz w:val="24"/>
                <w:szCs w:val="24"/>
                <w:lang w:val="en-US"/>
              </w:rPr>
              <w:t>Department</w:t>
            </w:r>
          </w:p>
        </w:tc>
        <w:tc>
          <w:tcPr>
            <w:tcW w:w="6343" w:type="dxa"/>
          </w:tcPr>
          <w:p w:rsidR="00412125" w:rsidRPr="00CB75CF" w:rsidRDefault="00412125" w:rsidP="00BD2C31">
            <w:pPr>
              <w:rPr>
                <w:rFonts w:ascii="Times New Roman" w:hAnsi="Times New Roman" w:cs="Times New Roman"/>
                <w:sz w:val="24"/>
                <w:szCs w:val="24"/>
              </w:rPr>
            </w:pPr>
            <w:r w:rsidRPr="00CB75CF">
              <w:rPr>
                <w:rFonts w:ascii="Times New Roman" w:hAnsi="Times New Roman" w:cs="Times New Roman"/>
                <w:sz w:val="24"/>
                <w:szCs w:val="24"/>
              </w:rPr>
              <w:t>Philology</w:t>
            </w:r>
          </w:p>
        </w:tc>
      </w:tr>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lang w:val="en-US"/>
              </w:rPr>
            </w:pPr>
            <w:r w:rsidRPr="00596CC2">
              <w:rPr>
                <w:rFonts w:ascii="Times New Roman" w:hAnsi="Times New Roman" w:cs="Times New Roman"/>
                <w:b/>
                <w:sz w:val="24"/>
                <w:szCs w:val="24"/>
              </w:rPr>
              <w:t>Programme of Studies:        </w:t>
            </w:r>
          </w:p>
        </w:tc>
        <w:tc>
          <w:tcPr>
            <w:tcW w:w="6343" w:type="dxa"/>
          </w:tcPr>
          <w:p w:rsidR="00412125" w:rsidRPr="00CB75CF" w:rsidRDefault="00412125" w:rsidP="00BD2C31">
            <w:pPr>
              <w:rPr>
                <w:rFonts w:ascii="Times New Roman" w:hAnsi="Times New Roman" w:cs="Times New Roman"/>
                <w:sz w:val="24"/>
                <w:szCs w:val="24"/>
                <w:lang w:val="uk-UA"/>
              </w:rPr>
            </w:pPr>
          </w:p>
        </w:tc>
      </w:tr>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lang w:val="en-US"/>
              </w:rPr>
            </w:pPr>
            <w:r w:rsidRPr="00596CC2">
              <w:rPr>
                <w:rFonts w:ascii="Times New Roman" w:hAnsi="Times New Roman" w:cs="Times New Roman"/>
                <w:b/>
                <w:sz w:val="24"/>
                <w:szCs w:val="24"/>
                <w:lang w:val="en-US"/>
              </w:rPr>
              <w:t>Course Type</w:t>
            </w:r>
            <w:r w:rsidRPr="00596CC2">
              <w:rPr>
                <w:rFonts w:ascii="Times New Roman" w:hAnsi="Times New Roman" w:cs="Times New Roman"/>
                <w:b/>
                <w:sz w:val="24"/>
                <w:szCs w:val="24"/>
              </w:rPr>
              <w:t xml:space="preserve"> (e.g. core,   elective), </w:t>
            </w:r>
            <w:r w:rsidRPr="00596CC2">
              <w:rPr>
                <w:rStyle w:val="tlid-translation"/>
                <w:rFonts w:ascii="Times New Roman" w:hAnsi="Times New Roman" w:cs="Times New Roman"/>
                <w:b/>
                <w:sz w:val="24"/>
                <w:szCs w:val="24"/>
                <w:lang w:val="en"/>
              </w:rPr>
              <w:t>Student workload:  Number of  ECTS credits, Modes of instruction/work hours (lectures / seminars, laboratory classes / independent study)</w:t>
            </w:r>
          </w:p>
        </w:tc>
        <w:tc>
          <w:tcPr>
            <w:tcW w:w="6343" w:type="dxa"/>
          </w:tcPr>
          <w:p w:rsidR="001B62EF" w:rsidRPr="001B62EF" w:rsidRDefault="001B62EF" w:rsidP="001B62EF">
            <w:pPr>
              <w:spacing w:after="160" w:line="259" w:lineRule="auto"/>
              <w:jc w:val="both"/>
              <w:rPr>
                <w:rFonts w:ascii="Times New Roman" w:eastAsia="Calibri" w:hAnsi="Times New Roman" w:cs="Times New Roman"/>
                <w:sz w:val="24"/>
                <w:szCs w:val="24"/>
                <w:lang w:val="en-GB"/>
              </w:rPr>
            </w:pPr>
            <w:r w:rsidRPr="001B62EF">
              <w:rPr>
                <w:rFonts w:ascii="Times New Roman" w:eastAsia="Calibri" w:hAnsi="Times New Roman" w:cs="Times New Roman"/>
                <w:sz w:val="24"/>
                <w:szCs w:val="24"/>
                <w:lang w:val="en-GB"/>
              </w:rPr>
              <w:t>Course Type: elective course</w:t>
            </w:r>
          </w:p>
          <w:p w:rsidR="001B62EF" w:rsidRPr="001B62EF" w:rsidRDefault="001B62EF" w:rsidP="001B62EF">
            <w:pPr>
              <w:spacing w:after="160" w:line="259" w:lineRule="auto"/>
              <w:jc w:val="both"/>
              <w:rPr>
                <w:rFonts w:ascii="Times New Roman" w:eastAsia="Calibri" w:hAnsi="Times New Roman" w:cs="Times New Roman"/>
                <w:sz w:val="24"/>
                <w:szCs w:val="24"/>
                <w:lang w:val="en-GB"/>
              </w:rPr>
            </w:pPr>
            <w:r w:rsidRPr="001B62EF">
              <w:rPr>
                <w:rFonts w:ascii="Times New Roman" w:eastAsia="Calibri" w:hAnsi="Times New Roman" w:cs="Times New Roman"/>
                <w:sz w:val="24"/>
                <w:szCs w:val="24"/>
                <w:lang w:val="en-GB"/>
              </w:rPr>
              <w:t>Number of ECTS credits: 4</w:t>
            </w:r>
          </w:p>
          <w:p w:rsidR="001B62EF" w:rsidRPr="001B62EF" w:rsidRDefault="001B62EF" w:rsidP="001B62EF">
            <w:pPr>
              <w:spacing w:after="160" w:line="259" w:lineRule="auto"/>
              <w:jc w:val="both"/>
              <w:rPr>
                <w:rFonts w:ascii="Times New Roman" w:eastAsia="Calibri" w:hAnsi="Times New Roman" w:cs="Times New Roman"/>
                <w:sz w:val="24"/>
                <w:szCs w:val="24"/>
                <w:lang w:val="en-GB"/>
              </w:rPr>
            </w:pPr>
            <w:r w:rsidRPr="001B62EF">
              <w:rPr>
                <w:rFonts w:ascii="Times New Roman" w:eastAsia="Calibri" w:hAnsi="Times New Roman" w:cs="Times New Roman"/>
                <w:sz w:val="24"/>
                <w:szCs w:val="24"/>
                <w:lang w:val="en-GB"/>
              </w:rPr>
              <w:t>Lectures: 10 (Learning centred and interactive)</w:t>
            </w:r>
          </w:p>
          <w:p w:rsidR="001B62EF" w:rsidRPr="001B62EF" w:rsidRDefault="001B62EF" w:rsidP="001B62EF">
            <w:pPr>
              <w:spacing w:after="160" w:line="259" w:lineRule="auto"/>
              <w:jc w:val="both"/>
              <w:rPr>
                <w:rFonts w:ascii="Times New Roman" w:eastAsia="Calibri" w:hAnsi="Times New Roman" w:cs="Times New Roman"/>
                <w:sz w:val="24"/>
                <w:szCs w:val="24"/>
                <w:lang w:val="en-GB"/>
              </w:rPr>
            </w:pPr>
            <w:r w:rsidRPr="001B62EF">
              <w:rPr>
                <w:rFonts w:ascii="Times New Roman" w:eastAsia="Calibri" w:hAnsi="Times New Roman" w:cs="Times New Roman"/>
                <w:sz w:val="24"/>
                <w:szCs w:val="24"/>
                <w:lang w:val="en-GB"/>
              </w:rPr>
              <w:t>Seminars: 20</w:t>
            </w:r>
          </w:p>
          <w:p w:rsidR="001B62EF" w:rsidRDefault="001B62EF" w:rsidP="001B62EF">
            <w:pPr>
              <w:rPr>
                <w:rFonts w:ascii="Times New Roman" w:eastAsia="Calibri" w:hAnsi="Times New Roman" w:cs="Times New Roman"/>
                <w:sz w:val="24"/>
                <w:szCs w:val="24"/>
                <w:lang w:val="en-GB"/>
              </w:rPr>
            </w:pPr>
            <w:r w:rsidRPr="001B62EF">
              <w:rPr>
                <w:rFonts w:ascii="Times New Roman" w:eastAsia="Calibri" w:hAnsi="Times New Roman" w:cs="Times New Roman"/>
                <w:sz w:val="24"/>
                <w:szCs w:val="24"/>
                <w:lang w:val="en-GB"/>
              </w:rPr>
              <w:t>Independent study: 90</w:t>
            </w:r>
          </w:p>
          <w:p w:rsidR="00412125" w:rsidRPr="00CB75CF" w:rsidRDefault="00412125" w:rsidP="001B62EF">
            <w:pPr>
              <w:rPr>
                <w:rFonts w:ascii="Times New Roman" w:hAnsi="Times New Roman" w:cs="Times New Roman"/>
                <w:sz w:val="24"/>
                <w:szCs w:val="24"/>
                <w:lang w:val="en-US"/>
              </w:rPr>
            </w:pPr>
          </w:p>
        </w:tc>
        <w:bookmarkStart w:id="0" w:name="_GoBack"/>
        <w:bookmarkEnd w:id="0"/>
      </w:tr>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rPr>
            </w:pPr>
            <w:r w:rsidRPr="00596CC2">
              <w:rPr>
                <w:rFonts w:ascii="Times New Roman" w:hAnsi="Times New Roman" w:cs="Times New Roman"/>
                <w:b/>
                <w:sz w:val="24"/>
                <w:szCs w:val="24"/>
              </w:rPr>
              <w:t>Course coordinator</w:t>
            </w:r>
          </w:p>
          <w:p w:rsidR="00412125" w:rsidRPr="00596CC2" w:rsidRDefault="00412125" w:rsidP="00BD2C31">
            <w:pPr>
              <w:rPr>
                <w:rFonts w:ascii="Times New Roman" w:hAnsi="Times New Roman" w:cs="Times New Roman"/>
                <w:b/>
                <w:sz w:val="24"/>
                <w:szCs w:val="24"/>
              </w:rPr>
            </w:pPr>
            <w:r w:rsidRPr="00596CC2">
              <w:rPr>
                <w:rFonts w:ascii="Times New Roman" w:hAnsi="Times New Roman" w:cs="Times New Roman"/>
                <w:b/>
                <w:sz w:val="24"/>
                <w:szCs w:val="24"/>
              </w:rPr>
              <w:t>Course Lecturer(s)</w:t>
            </w:r>
          </w:p>
          <w:p w:rsidR="00412125" w:rsidRPr="00596CC2" w:rsidRDefault="00412125" w:rsidP="00BD2C31">
            <w:pPr>
              <w:rPr>
                <w:rFonts w:ascii="Times New Roman" w:hAnsi="Times New Roman" w:cs="Times New Roman"/>
                <w:b/>
                <w:sz w:val="24"/>
                <w:szCs w:val="24"/>
              </w:rPr>
            </w:pPr>
            <w:r w:rsidRPr="00596CC2">
              <w:rPr>
                <w:rFonts w:ascii="Times New Roman" w:hAnsi="Times New Roman" w:cs="Times New Roman"/>
                <w:b/>
                <w:sz w:val="24"/>
                <w:szCs w:val="24"/>
              </w:rPr>
              <w:t>Assistant(s)</w:t>
            </w:r>
          </w:p>
          <w:p w:rsidR="00412125" w:rsidRPr="00596CC2" w:rsidRDefault="00412125" w:rsidP="00BD2C31">
            <w:pPr>
              <w:rPr>
                <w:rFonts w:ascii="Times New Roman" w:hAnsi="Times New Roman" w:cs="Times New Roman"/>
                <w:b/>
                <w:sz w:val="24"/>
                <w:szCs w:val="24"/>
              </w:rPr>
            </w:pPr>
            <w:r w:rsidRPr="00596CC2">
              <w:rPr>
                <w:rFonts w:ascii="Times New Roman" w:hAnsi="Times New Roman" w:cs="Times New Roman"/>
                <w:b/>
                <w:sz w:val="24"/>
                <w:szCs w:val="24"/>
              </w:rPr>
              <w:t xml:space="preserve">(Name, surname, Academic degree and rank, </w:t>
            </w:r>
            <w:r w:rsidRPr="00596CC2">
              <w:rPr>
                <w:rStyle w:val="tlid-translation"/>
                <w:rFonts w:ascii="Times New Roman" w:hAnsi="Times New Roman" w:cs="Times New Roman"/>
                <w:b/>
                <w:sz w:val="24"/>
                <w:szCs w:val="24"/>
                <w:lang w:val="en"/>
              </w:rPr>
              <w:t xml:space="preserve">e-mail address)  </w:t>
            </w:r>
          </w:p>
        </w:tc>
        <w:tc>
          <w:tcPr>
            <w:tcW w:w="6343" w:type="dxa"/>
          </w:tcPr>
          <w:p w:rsidR="00412125" w:rsidRDefault="00412125" w:rsidP="00BD2C31">
            <w:pPr>
              <w:rPr>
                <w:rFonts w:ascii="Times New Roman" w:hAnsi="Times New Roman" w:cs="Times New Roman"/>
                <w:sz w:val="24"/>
                <w:szCs w:val="24"/>
              </w:rPr>
            </w:pPr>
            <w:proofErr w:type="spellStart"/>
            <w:r w:rsidRPr="00CB75CF">
              <w:rPr>
                <w:rFonts w:ascii="Times New Roman" w:hAnsi="Times New Roman" w:cs="Times New Roman"/>
                <w:sz w:val="24"/>
                <w:szCs w:val="24"/>
              </w:rPr>
              <w:t>Dr</w:t>
            </w:r>
            <w:proofErr w:type="spellEnd"/>
            <w:r w:rsidRPr="00CB75CF">
              <w:rPr>
                <w:rFonts w:ascii="Times New Roman" w:hAnsi="Times New Roman" w:cs="Times New Roman"/>
                <w:sz w:val="24"/>
                <w:szCs w:val="24"/>
              </w:rPr>
              <w:t xml:space="preserve"> </w:t>
            </w:r>
            <w:proofErr w:type="spellStart"/>
            <w:r w:rsidRPr="00CB75CF">
              <w:rPr>
                <w:rFonts w:ascii="Times New Roman" w:hAnsi="Times New Roman" w:cs="Times New Roman"/>
                <w:sz w:val="24"/>
                <w:szCs w:val="24"/>
                <w:lang w:val="en-GB"/>
              </w:rPr>
              <w:t>Lőrincz</w:t>
            </w:r>
            <w:proofErr w:type="spellEnd"/>
            <w:r w:rsidRPr="00CB75CF">
              <w:rPr>
                <w:rFonts w:ascii="Times New Roman" w:hAnsi="Times New Roman" w:cs="Times New Roman"/>
                <w:sz w:val="24"/>
                <w:szCs w:val="24"/>
                <w:lang w:val="en-GB"/>
              </w:rPr>
              <w:t xml:space="preserve"> Marianna</w:t>
            </w:r>
            <w:r>
              <w:rPr>
                <w:rFonts w:ascii="Times New Roman" w:hAnsi="Times New Roman" w:cs="Times New Roman"/>
                <w:sz w:val="24"/>
                <w:szCs w:val="24"/>
              </w:rPr>
              <w:t xml:space="preserve">, </w:t>
            </w:r>
            <w:proofErr w:type="spellStart"/>
            <w:r>
              <w:rPr>
                <w:rFonts w:ascii="Times New Roman" w:hAnsi="Times New Roman" w:cs="Times New Roman"/>
                <w:sz w:val="24"/>
                <w:szCs w:val="24"/>
              </w:rPr>
              <w:t>DSc</w:t>
            </w:r>
            <w:proofErr w:type="spellEnd"/>
            <w:r>
              <w:rPr>
                <w:rFonts w:ascii="Times New Roman" w:hAnsi="Times New Roman" w:cs="Times New Roman"/>
                <w:sz w:val="24"/>
                <w:szCs w:val="24"/>
              </w:rPr>
              <w:t>, P</w:t>
            </w:r>
            <w:r w:rsidRPr="00CB75CF">
              <w:rPr>
                <w:rFonts w:ascii="Times New Roman" w:hAnsi="Times New Roman" w:cs="Times New Roman"/>
                <w:sz w:val="24"/>
                <w:szCs w:val="24"/>
              </w:rPr>
              <w:t>rofessor</w:t>
            </w:r>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Department</w:t>
            </w:r>
            <w:proofErr w:type="spellEnd"/>
          </w:p>
          <w:p w:rsidR="00412125" w:rsidRPr="00CB75CF" w:rsidRDefault="00412125" w:rsidP="00BD2C31">
            <w:pPr>
              <w:rPr>
                <w:rFonts w:ascii="Times New Roman" w:hAnsi="Times New Roman" w:cs="Times New Roman"/>
                <w:sz w:val="24"/>
                <w:szCs w:val="24"/>
                <w:lang w:val="uk-UA"/>
              </w:rPr>
            </w:pPr>
            <w:r w:rsidRPr="00CB75CF">
              <w:rPr>
                <w:rFonts w:ascii="Times New Roman" w:hAnsi="Times New Roman" w:cs="Times New Roman"/>
                <w:sz w:val="24"/>
                <w:szCs w:val="24"/>
                <w:lang w:val="uk-UA"/>
              </w:rPr>
              <w:t>Леврінц Маріанна Іванівна</w:t>
            </w:r>
          </w:p>
          <w:p w:rsidR="00412125" w:rsidRPr="002F52D1" w:rsidRDefault="00412125" w:rsidP="00BD2C31">
            <w:pPr>
              <w:rPr>
                <w:rFonts w:ascii="Times New Roman" w:hAnsi="Times New Roman" w:cs="Times New Roman"/>
                <w:sz w:val="24"/>
                <w:szCs w:val="24"/>
                <w:lang w:val="ru-RU"/>
              </w:rPr>
            </w:pPr>
            <w:proofErr w:type="spellStart"/>
            <w:r>
              <w:rPr>
                <w:rFonts w:ascii="Times New Roman" w:hAnsi="Times New Roman" w:cs="Times New Roman"/>
                <w:sz w:val="24"/>
                <w:szCs w:val="24"/>
              </w:rPr>
              <w:t>m</w:t>
            </w:r>
            <w:r w:rsidRPr="00CB75CF">
              <w:rPr>
                <w:rFonts w:ascii="Times New Roman" w:hAnsi="Times New Roman" w:cs="Times New Roman"/>
                <w:sz w:val="24"/>
                <w:szCs w:val="24"/>
              </w:rPr>
              <w:t>arianna</w:t>
            </w:r>
            <w:proofErr w:type="spellEnd"/>
            <w:r w:rsidRPr="002F52D1">
              <w:rPr>
                <w:rFonts w:ascii="Times New Roman" w:hAnsi="Times New Roman" w:cs="Times New Roman"/>
                <w:sz w:val="24"/>
                <w:szCs w:val="24"/>
                <w:lang w:val="ru-RU"/>
              </w:rPr>
              <w:t>@</w:t>
            </w:r>
            <w:proofErr w:type="spellStart"/>
            <w:r w:rsidRPr="00CB75CF">
              <w:rPr>
                <w:rFonts w:ascii="Times New Roman" w:hAnsi="Times New Roman" w:cs="Times New Roman"/>
                <w:sz w:val="24"/>
                <w:szCs w:val="24"/>
                <w:lang w:val="en-GB"/>
              </w:rPr>
              <w:t>kmf</w:t>
            </w:r>
            <w:proofErr w:type="spellEnd"/>
            <w:r w:rsidRPr="002F52D1">
              <w:rPr>
                <w:rFonts w:ascii="Times New Roman" w:hAnsi="Times New Roman" w:cs="Times New Roman"/>
                <w:sz w:val="24"/>
                <w:szCs w:val="24"/>
                <w:lang w:val="ru-RU"/>
              </w:rPr>
              <w:t>.</w:t>
            </w:r>
            <w:proofErr w:type="spellStart"/>
            <w:r w:rsidRPr="00CB75CF">
              <w:rPr>
                <w:rFonts w:ascii="Times New Roman" w:hAnsi="Times New Roman" w:cs="Times New Roman"/>
                <w:sz w:val="24"/>
                <w:szCs w:val="24"/>
                <w:lang w:val="en-GB"/>
              </w:rPr>
              <w:t>uz</w:t>
            </w:r>
            <w:proofErr w:type="spellEnd"/>
            <w:r w:rsidRPr="002F52D1">
              <w:rPr>
                <w:rFonts w:ascii="Times New Roman" w:hAnsi="Times New Roman" w:cs="Times New Roman"/>
                <w:sz w:val="24"/>
                <w:szCs w:val="24"/>
                <w:lang w:val="ru-RU"/>
              </w:rPr>
              <w:t>.</w:t>
            </w:r>
            <w:proofErr w:type="spellStart"/>
            <w:r w:rsidRPr="00CB75CF">
              <w:rPr>
                <w:rFonts w:ascii="Times New Roman" w:hAnsi="Times New Roman" w:cs="Times New Roman"/>
                <w:sz w:val="24"/>
                <w:szCs w:val="24"/>
                <w:lang w:val="en-GB"/>
              </w:rPr>
              <w:t>ua</w:t>
            </w:r>
            <w:proofErr w:type="spellEnd"/>
          </w:p>
        </w:tc>
      </w:tr>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rPr>
            </w:pPr>
            <w:r w:rsidRPr="00596CC2">
              <w:rPr>
                <w:rFonts w:ascii="Times New Roman" w:hAnsi="Times New Roman" w:cs="Times New Roman"/>
                <w:b/>
                <w:sz w:val="24"/>
                <w:szCs w:val="24"/>
              </w:rPr>
              <w:t>Course Prerequisites</w:t>
            </w:r>
          </w:p>
        </w:tc>
        <w:tc>
          <w:tcPr>
            <w:tcW w:w="6343" w:type="dxa"/>
          </w:tcPr>
          <w:p w:rsidR="00412125" w:rsidRPr="00BC360D" w:rsidRDefault="00BC360D" w:rsidP="00BD2C31">
            <w:pPr>
              <w:rPr>
                <w:rFonts w:ascii="Times New Roman" w:hAnsi="Times New Roman" w:cs="Times New Roman"/>
                <w:sz w:val="24"/>
                <w:szCs w:val="24"/>
                <w:lang w:val="uk-UA"/>
              </w:rPr>
            </w:pPr>
            <w:r>
              <w:rPr>
                <w:rFonts w:ascii="Times New Roman" w:hAnsi="Times New Roman" w:cs="Times New Roman"/>
                <w:color w:val="76923C" w:themeColor="accent3" w:themeShade="BF"/>
                <w:sz w:val="24"/>
                <w:szCs w:val="24"/>
                <w:lang w:val="uk-UA"/>
              </w:rPr>
              <w:t>-</w:t>
            </w:r>
          </w:p>
        </w:tc>
      </w:tr>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lang w:val="uk-UA"/>
              </w:rPr>
            </w:pPr>
            <w:r w:rsidRPr="00596CC2">
              <w:rPr>
                <w:rFonts w:ascii="Times New Roman" w:hAnsi="Times New Roman" w:cs="Times New Roman"/>
                <w:b/>
                <w:sz w:val="24"/>
                <w:szCs w:val="24"/>
              </w:rPr>
              <w:t>A tantárgy általános ismertetése</w:t>
            </w:r>
            <w:r w:rsidRPr="00596CC2">
              <w:rPr>
                <w:rFonts w:ascii="Times New Roman" w:hAnsi="Times New Roman" w:cs="Times New Roman"/>
                <w:b/>
                <w:sz w:val="24"/>
                <w:szCs w:val="24"/>
                <w:lang w:val="uk-UA"/>
              </w:rPr>
              <w:t xml:space="preserve">, </w:t>
            </w:r>
            <w:r w:rsidRPr="00596CC2">
              <w:rPr>
                <w:rFonts w:ascii="Times New Roman" w:hAnsi="Times New Roman" w:cs="Times New Roman"/>
                <w:b/>
                <w:sz w:val="24"/>
                <w:szCs w:val="24"/>
              </w:rPr>
              <w:t>célja, várható eredményei, főbb témakörei</w:t>
            </w:r>
          </w:p>
          <w:p w:rsidR="00412125" w:rsidRPr="00596CC2" w:rsidRDefault="00412125" w:rsidP="00BD2C31">
            <w:pPr>
              <w:rPr>
                <w:rFonts w:ascii="Times New Roman" w:hAnsi="Times New Roman" w:cs="Times New Roman"/>
                <w:b/>
                <w:sz w:val="24"/>
                <w:szCs w:val="24"/>
              </w:rPr>
            </w:pPr>
          </w:p>
          <w:p w:rsidR="00412125" w:rsidRPr="00596CC2" w:rsidRDefault="00412125" w:rsidP="00BD2C31">
            <w:pPr>
              <w:rPr>
                <w:rFonts w:ascii="Times New Roman" w:hAnsi="Times New Roman" w:cs="Times New Roman"/>
                <w:b/>
                <w:sz w:val="24"/>
                <w:szCs w:val="24"/>
                <w:lang w:val="uk-UA"/>
              </w:rPr>
            </w:pPr>
            <w:r w:rsidRPr="00596CC2">
              <w:rPr>
                <w:rFonts w:ascii="Times New Roman" w:hAnsi="Times New Roman" w:cs="Times New Roman"/>
                <w:b/>
                <w:sz w:val="24"/>
                <w:szCs w:val="24"/>
                <w:lang w:val="uk-UA"/>
              </w:rPr>
              <w:t>Анотація дисципліни, мета та очікувані програмні результати навчальної дисципліни, основна тематика дисципліни</w:t>
            </w:r>
          </w:p>
          <w:p w:rsidR="00412125" w:rsidRPr="00596CC2" w:rsidRDefault="00412125" w:rsidP="00BD2C31">
            <w:pPr>
              <w:rPr>
                <w:rFonts w:ascii="Times New Roman" w:hAnsi="Times New Roman" w:cs="Times New Roman"/>
                <w:b/>
                <w:sz w:val="24"/>
                <w:szCs w:val="24"/>
                <w:lang w:val="uk-UA"/>
              </w:rPr>
            </w:pPr>
          </w:p>
          <w:p w:rsidR="00412125" w:rsidRPr="00596CC2" w:rsidRDefault="00412125" w:rsidP="00BD2C31">
            <w:pPr>
              <w:rPr>
                <w:rFonts w:ascii="Times New Roman" w:hAnsi="Times New Roman" w:cs="Times New Roman"/>
                <w:b/>
                <w:sz w:val="24"/>
                <w:szCs w:val="24"/>
                <w:lang w:val="en-US"/>
              </w:rPr>
            </w:pPr>
            <w:r w:rsidRPr="00596CC2">
              <w:rPr>
                <w:rFonts w:ascii="Times New Roman" w:hAnsi="Times New Roman" w:cs="Times New Roman"/>
                <w:b/>
                <w:sz w:val="24"/>
                <w:szCs w:val="24"/>
                <w:lang w:val="en-US"/>
              </w:rPr>
              <w:t>Course description, Course overview, Course Objectives Content, Learning outcomes</w:t>
            </w:r>
          </w:p>
          <w:p w:rsidR="00412125" w:rsidRPr="00596CC2" w:rsidRDefault="00412125" w:rsidP="00BD2C31">
            <w:pPr>
              <w:rPr>
                <w:rFonts w:ascii="Times New Roman" w:hAnsi="Times New Roman" w:cs="Times New Roman"/>
                <w:b/>
                <w:sz w:val="24"/>
                <w:szCs w:val="24"/>
                <w:lang w:val="en-US"/>
              </w:rPr>
            </w:pPr>
            <w:r w:rsidRPr="00596CC2">
              <w:rPr>
                <w:rStyle w:val="Kiemels2"/>
                <w:rFonts w:ascii="Times New Roman" w:hAnsi="Times New Roman" w:cs="Times New Roman"/>
                <w:sz w:val="24"/>
                <w:szCs w:val="24"/>
              </w:rPr>
              <w:t>Main topics</w:t>
            </w:r>
          </w:p>
          <w:p w:rsidR="00412125" w:rsidRPr="00596CC2" w:rsidRDefault="00412125" w:rsidP="00BD2C31">
            <w:pPr>
              <w:rPr>
                <w:rFonts w:ascii="Times New Roman" w:hAnsi="Times New Roman" w:cs="Times New Roman"/>
                <w:b/>
                <w:sz w:val="24"/>
                <w:szCs w:val="24"/>
                <w:lang w:val="en-US"/>
              </w:rPr>
            </w:pPr>
            <w:r w:rsidRPr="00596CC2">
              <w:rPr>
                <w:rFonts w:ascii="Times New Roman" w:hAnsi="Times New Roman" w:cs="Times New Roman"/>
                <w:sz w:val="24"/>
                <w:szCs w:val="24"/>
              </w:rPr>
              <w:t>Competences to be developed:</w:t>
            </w:r>
          </w:p>
        </w:tc>
        <w:tc>
          <w:tcPr>
            <w:tcW w:w="6343" w:type="dxa"/>
          </w:tcPr>
          <w:p w:rsidR="0073290E" w:rsidRPr="0073290E" w:rsidRDefault="0073290E" w:rsidP="0073290E">
            <w:pPr>
              <w:ind w:firstLine="284"/>
              <w:jc w:val="both"/>
              <w:rPr>
                <w:rFonts w:ascii="Times New Roman" w:hAnsi="Times New Roman" w:cs="Times New Roman"/>
                <w:sz w:val="24"/>
                <w:szCs w:val="24"/>
                <w:lang w:val="en-GB"/>
              </w:rPr>
            </w:pPr>
            <w:r w:rsidRPr="0073290E">
              <w:rPr>
                <w:rFonts w:ascii="Times New Roman" w:hAnsi="Times New Roman" w:cs="Times New Roman"/>
                <w:sz w:val="24"/>
                <w:szCs w:val="24"/>
              </w:rPr>
              <w:t>The course "</w:t>
            </w:r>
            <w:r w:rsidR="002F387D">
              <w:rPr>
                <w:rFonts w:ascii="Times New Roman" w:hAnsi="Times New Roman" w:cs="Times New Roman"/>
                <w:sz w:val="24"/>
                <w:szCs w:val="24"/>
              </w:rPr>
              <w:t>Effective foreign language teaching</w:t>
            </w:r>
            <w:r w:rsidRPr="0073290E">
              <w:rPr>
                <w:rFonts w:ascii="Times New Roman" w:hAnsi="Times New Roman" w:cs="Times New Roman"/>
                <w:sz w:val="24"/>
                <w:szCs w:val="24"/>
              </w:rPr>
              <w:t xml:space="preserve">" was developed and implemented </w:t>
            </w:r>
            <w:r w:rsidRPr="0073290E">
              <w:rPr>
                <w:rFonts w:ascii="Times New Roman" w:hAnsi="Times New Roman" w:cs="Times New Roman"/>
                <w:sz w:val="24"/>
                <w:szCs w:val="24"/>
                <w:lang w:val="en-GB"/>
              </w:rPr>
              <w:t xml:space="preserve">with the aim </w:t>
            </w:r>
            <w:r w:rsidRPr="0073290E">
              <w:rPr>
                <w:rFonts w:ascii="Times New Roman" w:hAnsi="Times New Roman" w:cs="Times New Roman"/>
                <w:sz w:val="24"/>
                <w:szCs w:val="24"/>
              </w:rPr>
              <w:t>of updating the content of</w:t>
            </w:r>
            <w:r w:rsidRPr="0073290E">
              <w:rPr>
                <w:rFonts w:ascii="Times New Roman" w:hAnsi="Times New Roman" w:cs="Times New Roman"/>
                <w:sz w:val="24"/>
                <w:szCs w:val="24"/>
                <w:lang w:val="en-GB"/>
              </w:rPr>
              <w:t xml:space="preserve"> preparation of specialists of English as a foreign language (EFL), in particular, language teachers</w:t>
            </w:r>
            <w:r w:rsidRPr="0073290E">
              <w:rPr>
                <w:rFonts w:ascii="Times New Roman" w:hAnsi="Times New Roman" w:cs="Times New Roman"/>
                <w:sz w:val="24"/>
                <w:szCs w:val="24"/>
              </w:rPr>
              <w:t xml:space="preserve">. The content of the discipline is based on the principles of interdisciplinarity, integrating the fields of pedagogy, psychology, </w:t>
            </w:r>
            <w:r w:rsidRPr="0073290E">
              <w:rPr>
                <w:rFonts w:ascii="Times New Roman" w:hAnsi="Times New Roman" w:cs="Times New Roman"/>
                <w:sz w:val="24"/>
                <w:szCs w:val="24"/>
                <w:lang w:val="en-GB"/>
              </w:rPr>
              <w:t>second language acquisition</w:t>
            </w:r>
            <w:r w:rsidRPr="0073290E">
              <w:rPr>
                <w:rFonts w:ascii="Times New Roman" w:hAnsi="Times New Roman" w:cs="Times New Roman"/>
                <w:sz w:val="24"/>
                <w:szCs w:val="24"/>
              </w:rPr>
              <w:t>,</w:t>
            </w:r>
            <w:r w:rsidRPr="0073290E">
              <w:rPr>
                <w:rFonts w:ascii="Times New Roman" w:hAnsi="Times New Roman" w:cs="Times New Roman"/>
                <w:sz w:val="24"/>
                <w:szCs w:val="24"/>
                <w:lang w:val="en-GB"/>
              </w:rPr>
              <w:t xml:space="preserve"> foreign language teaching methodology,</w:t>
            </w:r>
            <w:r w:rsidRPr="0073290E">
              <w:rPr>
                <w:rFonts w:ascii="Times New Roman" w:hAnsi="Times New Roman" w:cs="Times New Roman"/>
                <w:sz w:val="24"/>
                <w:szCs w:val="24"/>
              </w:rPr>
              <w:t xml:space="preserve"> </w:t>
            </w:r>
            <w:r w:rsidRPr="0073290E">
              <w:rPr>
                <w:rFonts w:ascii="Times New Roman" w:hAnsi="Times New Roman" w:cs="Times New Roman"/>
                <w:sz w:val="24"/>
                <w:szCs w:val="24"/>
                <w:lang w:val="en-GB"/>
              </w:rPr>
              <w:t>communication studies</w:t>
            </w:r>
            <w:r w:rsidRPr="0073290E">
              <w:rPr>
                <w:rFonts w:ascii="Times New Roman" w:hAnsi="Times New Roman" w:cs="Times New Roman"/>
                <w:sz w:val="24"/>
                <w:szCs w:val="24"/>
              </w:rPr>
              <w:t>, conflict studies, etc.</w:t>
            </w:r>
          </w:p>
          <w:p w:rsidR="0073290E" w:rsidRDefault="0073290E" w:rsidP="0073290E">
            <w:pPr>
              <w:ind w:firstLine="284"/>
              <w:jc w:val="both"/>
              <w:rPr>
                <w:rFonts w:ascii="Times New Roman" w:hAnsi="Times New Roman" w:cs="Times New Roman"/>
                <w:sz w:val="24"/>
                <w:szCs w:val="24"/>
                <w:lang w:val="en-GB"/>
              </w:rPr>
            </w:pPr>
          </w:p>
          <w:p w:rsidR="0073290E" w:rsidRPr="0073290E" w:rsidRDefault="0073290E" w:rsidP="0073290E">
            <w:pPr>
              <w:ind w:firstLine="284"/>
              <w:jc w:val="both"/>
              <w:rPr>
                <w:rFonts w:ascii="Times New Roman" w:hAnsi="Times New Roman" w:cs="Times New Roman"/>
                <w:sz w:val="24"/>
                <w:szCs w:val="24"/>
                <w:lang w:val="en-GB"/>
              </w:rPr>
            </w:pPr>
            <w:r w:rsidRPr="0073290E">
              <w:rPr>
                <w:rFonts w:ascii="Times New Roman" w:hAnsi="Times New Roman" w:cs="Times New Roman"/>
                <w:sz w:val="24"/>
                <w:szCs w:val="24"/>
                <w:lang w:val="en-GB"/>
              </w:rPr>
              <w:t xml:space="preserve">The course </w:t>
            </w:r>
            <w:r w:rsidRPr="0073290E">
              <w:rPr>
                <w:rFonts w:ascii="Times New Roman" w:hAnsi="Times New Roman" w:cs="Times New Roman"/>
                <w:b/>
                <w:sz w:val="24"/>
                <w:szCs w:val="24"/>
                <w:lang w:val="en-GB"/>
              </w:rPr>
              <w:t>aims</w:t>
            </w:r>
            <w:r w:rsidRPr="0073290E">
              <w:rPr>
                <w:rFonts w:ascii="Times New Roman" w:hAnsi="Times New Roman" w:cs="Times New Roman"/>
                <w:sz w:val="24"/>
                <w:szCs w:val="24"/>
                <w:lang w:val="en-GB"/>
              </w:rPr>
              <w:t xml:space="preserve"> at familiarising students with the principles of foreign language education and language teachers’ instructional and other professional activities, theoretical, methodological approaches in studying the quality of language teachers’ performance, attributes of effective language teaching, language teachers’ competence, skills and abilities essential in organising effective EFL teaching. </w:t>
            </w:r>
          </w:p>
          <w:p w:rsidR="0073290E" w:rsidRPr="0073290E" w:rsidRDefault="0073290E" w:rsidP="00D955DE">
            <w:pPr>
              <w:ind w:firstLine="284"/>
              <w:jc w:val="both"/>
              <w:rPr>
                <w:rFonts w:ascii="Times New Roman" w:hAnsi="Times New Roman" w:cs="Times New Roman"/>
                <w:b/>
                <w:sz w:val="24"/>
                <w:szCs w:val="24"/>
                <w:lang w:val="en-US"/>
              </w:rPr>
            </w:pPr>
            <w:r w:rsidRPr="0073290E">
              <w:rPr>
                <w:rFonts w:ascii="Times New Roman" w:hAnsi="Times New Roman" w:cs="Times New Roman"/>
                <w:sz w:val="24"/>
                <w:szCs w:val="24"/>
                <w:lang w:val="en-GB"/>
              </w:rPr>
              <w:t xml:space="preserve">Special attention is paid to the essence of communication in the educational process, characteristics of effective communication, its composition (willingness to communicate, teacher clarity, teacher immediacy), </w:t>
            </w:r>
            <w:proofErr w:type="gramStart"/>
            <w:r w:rsidRPr="0073290E">
              <w:rPr>
                <w:rFonts w:ascii="Times New Roman" w:hAnsi="Times New Roman" w:cs="Times New Roman"/>
                <w:sz w:val="24"/>
                <w:szCs w:val="24"/>
                <w:lang w:val="en-GB"/>
              </w:rPr>
              <w:t>communication</w:t>
            </w:r>
            <w:proofErr w:type="gramEnd"/>
            <w:r w:rsidRPr="0073290E">
              <w:rPr>
                <w:rFonts w:ascii="Times New Roman" w:hAnsi="Times New Roman" w:cs="Times New Roman"/>
                <w:sz w:val="24"/>
                <w:szCs w:val="24"/>
                <w:lang w:val="en-GB"/>
              </w:rPr>
              <w:t xml:space="preserve"> styles in teaching, difficulties, barriers experienced by teachers, and mistakes committed by teachers in the educational process. The course is based on the principles of an integrated approach to the preparation of prospective EFL specialists, grounded on simultaneous development of professional competences (methodical, psychological-pedagogical and </w:t>
            </w:r>
            <w:r>
              <w:rPr>
                <w:rFonts w:ascii="Times New Roman" w:hAnsi="Times New Roman" w:cs="Times New Roman"/>
                <w:sz w:val="24"/>
                <w:szCs w:val="24"/>
                <w:lang w:val="en-GB"/>
              </w:rPr>
              <w:t>communicative</w:t>
            </w:r>
            <w:r w:rsidRPr="0073290E">
              <w:rPr>
                <w:rFonts w:ascii="Times New Roman" w:hAnsi="Times New Roman" w:cs="Times New Roman"/>
                <w:sz w:val="24"/>
                <w:szCs w:val="24"/>
                <w:lang w:val="en-GB"/>
              </w:rPr>
              <w:t>)</w:t>
            </w:r>
            <w:r w:rsidR="00D955DE">
              <w:rPr>
                <w:rFonts w:ascii="Times New Roman" w:hAnsi="Times New Roman" w:cs="Times New Roman"/>
                <w:sz w:val="24"/>
                <w:szCs w:val="24"/>
                <w:lang w:val="en-GB"/>
              </w:rPr>
              <w:t>.</w:t>
            </w:r>
          </w:p>
          <w:p w:rsidR="0073290E" w:rsidRPr="00CB75CF" w:rsidRDefault="0073290E" w:rsidP="00BD2C31">
            <w:pPr>
              <w:rPr>
                <w:rFonts w:ascii="Times New Roman" w:hAnsi="Times New Roman" w:cs="Times New Roman"/>
                <w:b/>
                <w:sz w:val="24"/>
                <w:szCs w:val="24"/>
                <w:u w:val="single"/>
                <w:lang w:val="en-GB"/>
              </w:rPr>
            </w:pPr>
          </w:p>
          <w:p w:rsidR="00412125" w:rsidRPr="00CB75CF" w:rsidRDefault="00412125" w:rsidP="00BD2C31">
            <w:pPr>
              <w:rPr>
                <w:rFonts w:ascii="Times New Roman" w:hAnsi="Times New Roman" w:cs="Times New Roman"/>
                <w:b/>
                <w:sz w:val="24"/>
                <w:szCs w:val="24"/>
              </w:rPr>
            </w:pPr>
            <w:r w:rsidRPr="00CB75CF">
              <w:rPr>
                <w:rFonts w:ascii="Times New Roman" w:hAnsi="Times New Roman" w:cs="Times New Roman"/>
                <w:b/>
                <w:sz w:val="24"/>
                <w:szCs w:val="24"/>
              </w:rPr>
              <w:t>Purpose of the Course</w:t>
            </w:r>
          </w:p>
          <w:p w:rsidR="00412125" w:rsidRPr="00412125" w:rsidRDefault="00412125" w:rsidP="00412125">
            <w:pPr>
              <w:pStyle w:val="Listaszerbekezds"/>
              <w:numPr>
                <w:ilvl w:val="0"/>
                <w:numId w:val="2"/>
              </w:numPr>
              <w:ind w:left="252" w:hanging="252"/>
              <w:rPr>
                <w:sz w:val="24"/>
                <w:lang w:val="en-US"/>
              </w:rPr>
            </w:pPr>
            <w:r w:rsidRPr="00412125">
              <w:rPr>
                <w:sz w:val="24"/>
                <w:lang w:val="en-US"/>
              </w:rPr>
              <w:lastRenderedPageBreak/>
              <w:t>To provide an insight into</w:t>
            </w:r>
            <w:r w:rsidR="005332B3">
              <w:rPr>
                <w:sz w:val="24"/>
                <w:lang w:val="en-US"/>
              </w:rPr>
              <w:t xml:space="preserve"> attributes of effective</w:t>
            </w:r>
            <w:r w:rsidRPr="00412125">
              <w:rPr>
                <w:sz w:val="24"/>
                <w:lang w:val="en-US"/>
              </w:rPr>
              <w:t xml:space="preserve"> foreign language teaching based upon theory, practicum, and reflection.</w:t>
            </w:r>
          </w:p>
          <w:p w:rsidR="00412125" w:rsidRPr="00412125" w:rsidRDefault="00412125" w:rsidP="00412125">
            <w:pPr>
              <w:pStyle w:val="Listaszerbekezds"/>
              <w:numPr>
                <w:ilvl w:val="0"/>
                <w:numId w:val="2"/>
              </w:numPr>
              <w:ind w:left="252" w:hanging="252"/>
              <w:rPr>
                <w:sz w:val="24"/>
                <w:lang w:val="en-US"/>
              </w:rPr>
            </w:pPr>
            <w:r w:rsidRPr="00412125">
              <w:rPr>
                <w:sz w:val="24"/>
                <w:lang w:val="en-US"/>
              </w:rPr>
              <w:t>To prepare the prospective foreign language teachers/lecturers with the necessary know-how, dexter</w:t>
            </w:r>
            <w:r w:rsidR="005332B3">
              <w:rPr>
                <w:sz w:val="24"/>
                <w:lang w:val="en-US"/>
              </w:rPr>
              <w:t>ity, and confidence to be an effective</w:t>
            </w:r>
            <w:r w:rsidRPr="00412125">
              <w:rPr>
                <w:sz w:val="24"/>
                <w:lang w:val="en-US"/>
              </w:rPr>
              <w:t xml:space="preserve"> teacher of foreign languages.</w:t>
            </w:r>
          </w:p>
          <w:p w:rsidR="00B93616" w:rsidRDefault="00B93616" w:rsidP="00B93616">
            <w:pPr>
              <w:rPr>
                <w:rFonts w:ascii="Times New Roman" w:hAnsi="Times New Roman" w:cs="Times New Roman"/>
                <w:sz w:val="24"/>
                <w:szCs w:val="24"/>
                <w:lang w:val="en-GB"/>
              </w:rPr>
            </w:pPr>
          </w:p>
          <w:p w:rsidR="00B93616" w:rsidRPr="00B93616" w:rsidRDefault="00B93616" w:rsidP="00B93616">
            <w:pPr>
              <w:rPr>
                <w:rFonts w:ascii="Times New Roman" w:hAnsi="Times New Roman" w:cs="Times New Roman"/>
                <w:b/>
                <w:sz w:val="24"/>
                <w:szCs w:val="24"/>
                <w:lang w:val="en-GB"/>
              </w:rPr>
            </w:pPr>
            <w:r w:rsidRPr="00B93616">
              <w:rPr>
                <w:rFonts w:ascii="Times New Roman" w:hAnsi="Times New Roman" w:cs="Times New Roman"/>
                <w:b/>
                <w:sz w:val="24"/>
                <w:szCs w:val="24"/>
                <w:lang w:val="en-GB"/>
              </w:rPr>
              <w:t>Course content</w:t>
            </w:r>
          </w:p>
          <w:p w:rsidR="00B93616" w:rsidRPr="00B93616" w:rsidRDefault="00B93616" w:rsidP="00B93616">
            <w:pPr>
              <w:rPr>
                <w:rFonts w:ascii="Times New Roman" w:hAnsi="Times New Roman" w:cs="Times New Roman"/>
                <w:sz w:val="24"/>
                <w:szCs w:val="24"/>
                <w:lang w:val="en-GB"/>
              </w:rPr>
            </w:pPr>
            <w:r w:rsidRPr="00B93616">
              <w:rPr>
                <w:rFonts w:ascii="Times New Roman" w:hAnsi="Times New Roman" w:cs="Times New Roman"/>
                <w:sz w:val="24"/>
                <w:szCs w:val="24"/>
                <w:lang w:val="en-GB"/>
              </w:rPr>
              <w:t xml:space="preserve">The </w:t>
            </w:r>
            <w:r w:rsidR="00B142D1">
              <w:rPr>
                <w:rFonts w:ascii="Times New Roman" w:hAnsi="Times New Roman" w:cs="Times New Roman"/>
                <w:sz w:val="24"/>
                <w:szCs w:val="24"/>
                <w:lang w:val="en-GB"/>
              </w:rPr>
              <w:t>discipline</w:t>
            </w:r>
            <w:r w:rsidRPr="00B9361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subsumes </w:t>
            </w:r>
            <w:r w:rsidR="00B142D1">
              <w:rPr>
                <w:rFonts w:ascii="Times New Roman" w:hAnsi="Times New Roman" w:cs="Times New Roman"/>
                <w:sz w:val="24"/>
                <w:szCs w:val="24"/>
                <w:lang w:val="en-GB"/>
              </w:rPr>
              <w:t xml:space="preserve">the study of </w:t>
            </w:r>
            <w:r>
              <w:rPr>
                <w:rFonts w:ascii="Times New Roman" w:hAnsi="Times New Roman" w:cs="Times New Roman"/>
                <w:sz w:val="24"/>
                <w:szCs w:val="24"/>
                <w:lang w:val="en-GB"/>
              </w:rPr>
              <w:t xml:space="preserve">the following </w:t>
            </w:r>
            <w:r w:rsidRPr="00B93616">
              <w:rPr>
                <w:rFonts w:ascii="Times New Roman" w:hAnsi="Times New Roman" w:cs="Times New Roman"/>
                <w:sz w:val="24"/>
                <w:szCs w:val="24"/>
                <w:lang w:val="en-GB"/>
              </w:rPr>
              <w:t>modules:</w:t>
            </w:r>
          </w:p>
          <w:p w:rsidR="00B93616" w:rsidRPr="00B93616" w:rsidRDefault="00B93616" w:rsidP="00B93616">
            <w:pPr>
              <w:rPr>
                <w:rFonts w:ascii="Times New Roman" w:hAnsi="Times New Roman" w:cs="Times New Roman"/>
                <w:sz w:val="24"/>
                <w:szCs w:val="24"/>
                <w:lang w:val="en-GB"/>
              </w:rPr>
            </w:pPr>
            <w:r w:rsidRPr="00B93616">
              <w:rPr>
                <w:rFonts w:ascii="Times New Roman" w:hAnsi="Times New Roman" w:cs="Times New Roman"/>
                <w:sz w:val="24"/>
                <w:szCs w:val="24"/>
                <w:lang w:val="en-GB"/>
              </w:rPr>
              <w:t xml:space="preserve">1. Fundamentals of </w:t>
            </w:r>
            <w:r>
              <w:rPr>
                <w:rFonts w:ascii="Times New Roman" w:hAnsi="Times New Roman" w:cs="Times New Roman"/>
                <w:sz w:val="24"/>
                <w:szCs w:val="24"/>
                <w:lang w:val="en-GB"/>
              </w:rPr>
              <w:t>effective EFL teaching</w:t>
            </w:r>
            <w:r w:rsidRPr="00B93616">
              <w:rPr>
                <w:rFonts w:ascii="Times New Roman" w:hAnsi="Times New Roman" w:cs="Times New Roman"/>
                <w:sz w:val="24"/>
                <w:szCs w:val="24"/>
                <w:lang w:val="en-GB"/>
              </w:rPr>
              <w:t>.</w:t>
            </w:r>
          </w:p>
          <w:p w:rsidR="00B93616" w:rsidRDefault="00B93616" w:rsidP="00B93616">
            <w:pPr>
              <w:rPr>
                <w:rFonts w:ascii="Times New Roman" w:hAnsi="Times New Roman" w:cs="Times New Roman"/>
                <w:sz w:val="24"/>
                <w:szCs w:val="24"/>
                <w:lang w:val="en-GB"/>
              </w:rPr>
            </w:pPr>
            <w:r w:rsidRPr="00B93616">
              <w:rPr>
                <w:rFonts w:ascii="Times New Roman" w:hAnsi="Times New Roman" w:cs="Times New Roman"/>
                <w:sz w:val="24"/>
                <w:szCs w:val="24"/>
                <w:lang w:val="en-GB"/>
              </w:rPr>
              <w:t>2. Communication</w:t>
            </w:r>
            <w:r>
              <w:rPr>
                <w:rFonts w:ascii="Times New Roman" w:hAnsi="Times New Roman" w:cs="Times New Roman"/>
                <w:sz w:val="24"/>
                <w:szCs w:val="24"/>
                <w:lang w:val="en-GB"/>
              </w:rPr>
              <w:t xml:space="preserve"> in effective EFL teaching and learning</w:t>
            </w:r>
            <w:r w:rsidR="00C1524D">
              <w:rPr>
                <w:rFonts w:ascii="Times New Roman" w:hAnsi="Times New Roman" w:cs="Times New Roman"/>
                <w:sz w:val="24"/>
                <w:szCs w:val="24"/>
                <w:lang w:val="en-GB"/>
              </w:rPr>
              <w:t xml:space="preserve">. </w:t>
            </w:r>
            <w:r w:rsidRPr="00B93616">
              <w:rPr>
                <w:rFonts w:ascii="Times New Roman" w:hAnsi="Times New Roman" w:cs="Times New Roman"/>
                <w:sz w:val="24"/>
                <w:szCs w:val="24"/>
                <w:lang w:val="en-GB"/>
              </w:rPr>
              <w:t xml:space="preserve">Applied aspects of </w:t>
            </w:r>
            <w:r>
              <w:rPr>
                <w:rFonts w:ascii="Times New Roman" w:hAnsi="Times New Roman" w:cs="Times New Roman"/>
                <w:sz w:val="24"/>
                <w:szCs w:val="24"/>
                <w:lang w:val="en-GB"/>
              </w:rPr>
              <w:t>learning to teach effectively</w:t>
            </w:r>
            <w:r w:rsidRPr="00B93616">
              <w:rPr>
                <w:rFonts w:ascii="Times New Roman" w:hAnsi="Times New Roman" w:cs="Times New Roman"/>
                <w:sz w:val="24"/>
                <w:szCs w:val="24"/>
                <w:lang w:val="en-GB"/>
              </w:rPr>
              <w:t>.</w:t>
            </w:r>
          </w:p>
          <w:p w:rsidR="00C1524D" w:rsidRPr="00C1524D" w:rsidRDefault="00C1524D" w:rsidP="00C1524D">
            <w:pPr>
              <w:rPr>
                <w:rFonts w:ascii="Times New Roman" w:hAnsi="Times New Roman" w:cs="Times New Roman"/>
                <w:sz w:val="24"/>
                <w:szCs w:val="24"/>
              </w:rPr>
            </w:pPr>
            <w:r w:rsidRPr="00C1524D">
              <w:rPr>
                <w:rFonts w:ascii="Times New Roman" w:hAnsi="Times New Roman" w:cs="Times New Roman"/>
                <w:sz w:val="24"/>
                <w:szCs w:val="24"/>
              </w:rPr>
              <w:t>3. Ineffective EFL teaching.</w:t>
            </w:r>
          </w:p>
          <w:p w:rsidR="002F387D" w:rsidRDefault="002F387D" w:rsidP="00D955DE">
            <w:pPr>
              <w:jc w:val="both"/>
              <w:rPr>
                <w:rFonts w:ascii="Times New Roman" w:eastAsia="Times New Roman" w:hAnsi="Times New Roman" w:cs="Times New Roman"/>
                <w:sz w:val="24"/>
                <w:szCs w:val="24"/>
                <w:lang w:val="en-US"/>
              </w:rPr>
            </w:pPr>
          </w:p>
          <w:p w:rsidR="00D955DE" w:rsidRPr="00D955DE" w:rsidRDefault="00D955DE" w:rsidP="00D955DE">
            <w:pPr>
              <w:jc w:val="both"/>
              <w:rPr>
                <w:rFonts w:ascii="Times New Roman" w:eastAsia="Times New Roman" w:hAnsi="Times New Roman" w:cs="Times New Roman"/>
                <w:sz w:val="24"/>
                <w:szCs w:val="24"/>
                <w:lang w:val="en-US"/>
              </w:rPr>
            </w:pPr>
            <w:r w:rsidRPr="00D955DE">
              <w:rPr>
                <w:rFonts w:ascii="Times New Roman" w:eastAsia="Times New Roman" w:hAnsi="Times New Roman" w:cs="Times New Roman"/>
                <w:sz w:val="24"/>
                <w:szCs w:val="24"/>
                <w:lang w:val="en-US"/>
              </w:rPr>
              <w:t xml:space="preserve">Theme 1. Foundations of </w:t>
            </w:r>
            <w:r w:rsidRPr="00D955DE">
              <w:rPr>
                <w:rFonts w:ascii="Times New Roman" w:eastAsia="Times New Roman" w:hAnsi="Times New Roman" w:cs="Times New Roman"/>
                <w:sz w:val="24"/>
                <w:szCs w:val="24"/>
                <w:lang w:val="en-GB"/>
              </w:rPr>
              <w:t xml:space="preserve">an EFL teacher’s </w:t>
            </w:r>
            <w:r w:rsidRPr="00D955DE">
              <w:rPr>
                <w:rFonts w:ascii="Times New Roman" w:eastAsia="Times New Roman" w:hAnsi="Times New Roman" w:cs="Times New Roman"/>
                <w:sz w:val="24"/>
                <w:szCs w:val="24"/>
                <w:lang w:val="en-US"/>
              </w:rPr>
              <w:t>professional activity. Roles, functions, responsibilities of an EFL teacher. The main components of the EFL teaching.</w:t>
            </w:r>
          </w:p>
          <w:p w:rsidR="00D955DE" w:rsidRPr="00D955DE" w:rsidRDefault="00D955DE" w:rsidP="00D955DE">
            <w:pPr>
              <w:jc w:val="both"/>
              <w:rPr>
                <w:rFonts w:ascii="Times New Roman" w:eastAsia="Times New Roman" w:hAnsi="Times New Roman" w:cs="Times New Roman"/>
                <w:sz w:val="24"/>
                <w:szCs w:val="24"/>
                <w:lang w:val="en-US"/>
              </w:rPr>
            </w:pPr>
            <w:r w:rsidRPr="00D955DE">
              <w:rPr>
                <w:rFonts w:ascii="Times New Roman" w:eastAsia="Times New Roman" w:hAnsi="Times New Roman" w:cs="Times New Roman"/>
                <w:sz w:val="24"/>
                <w:szCs w:val="24"/>
                <w:lang w:val="en-US"/>
              </w:rPr>
              <w:t>Theme 2. Attributes of an effective EFL teaching. Essential criteria of effective teaching. EFL teachers’ pedagogical activity (essence, structure, characteristic components of pedagogical activities). Interaction with students. The main qualities of a competent teacher. Pedagogical skills and abilities</w:t>
            </w:r>
            <w:r>
              <w:rPr>
                <w:rFonts w:ascii="Times New Roman" w:eastAsia="Times New Roman" w:hAnsi="Times New Roman" w:cs="Times New Roman"/>
                <w:sz w:val="24"/>
                <w:szCs w:val="24"/>
                <w:lang w:val="en-US"/>
              </w:rPr>
              <w:t>.</w:t>
            </w:r>
          </w:p>
          <w:p w:rsidR="00D955DE" w:rsidRPr="00D955DE" w:rsidRDefault="00D955DE" w:rsidP="00D955DE">
            <w:pPr>
              <w:jc w:val="both"/>
              <w:rPr>
                <w:rFonts w:ascii="Times New Roman" w:eastAsia="Times New Roman" w:hAnsi="Times New Roman" w:cs="Times New Roman"/>
                <w:sz w:val="24"/>
                <w:szCs w:val="24"/>
                <w:lang w:val="en-US"/>
              </w:rPr>
            </w:pPr>
            <w:r w:rsidRPr="00D955DE">
              <w:rPr>
                <w:rFonts w:ascii="Times New Roman" w:eastAsia="Times New Roman" w:hAnsi="Times New Roman" w:cs="Times New Roman"/>
                <w:sz w:val="24"/>
                <w:szCs w:val="24"/>
                <w:lang w:val="en-US"/>
              </w:rPr>
              <w:t>Theme 3. Pedagogical technique. The concept definition. Communication in EFL teaching. Communication tool-kit of an EFL teacher. Self-regulation of a teacher. Effective techniques of self-regulation.</w:t>
            </w:r>
          </w:p>
          <w:p w:rsidR="00D955DE" w:rsidRPr="00D955DE" w:rsidRDefault="00D955DE" w:rsidP="00D955DE">
            <w:pPr>
              <w:rPr>
                <w:rFonts w:ascii="Times New Roman" w:hAnsi="Times New Roman" w:cs="Times New Roman"/>
                <w:sz w:val="24"/>
                <w:szCs w:val="24"/>
                <w:lang w:val="en-GB"/>
              </w:rPr>
            </w:pPr>
            <w:r w:rsidRPr="00D955DE">
              <w:rPr>
                <w:rFonts w:ascii="Times New Roman" w:eastAsia="Times New Roman" w:hAnsi="Times New Roman" w:cs="Times New Roman"/>
                <w:sz w:val="24"/>
                <w:szCs w:val="24"/>
                <w:lang w:val="en-US"/>
              </w:rPr>
              <w:t>Theme 4. Communication in teaching.</w:t>
            </w:r>
            <w:r w:rsidRPr="00D955DE">
              <w:rPr>
                <w:rFonts w:ascii="Times New Roman" w:hAnsi="Times New Roman" w:cs="Times New Roman"/>
                <w:sz w:val="24"/>
                <w:szCs w:val="24"/>
                <w:lang w:val="en-US"/>
              </w:rPr>
              <w:t xml:space="preserve"> </w:t>
            </w:r>
            <w:r w:rsidRPr="00D955DE">
              <w:rPr>
                <w:rFonts w:ascii="Times New Roman" w:hAnsi="Times New Roman" w:cs="Times New Roman"/>
                <w:sz w:val="24"/>
                <w:szCs w:val="24"/>
              </w:rPr>
              <w:t>Components of instructional communication</w:t>
            </w:r>
            <w:r w:rsidRPr="00D955DE">
              <w:rPr>
                <w:rFonts w:ascii="Times New Roman" w:hAnsi="Times New Roman" w:cs="Times New Roman"/>
                <w:sz w:val="24"/>
                <w:szCs w:val="24"/>
                <w:lang w:val="en-GB"/>
              </w:rPr>
              <w:t>: w</w:t>
            </w:r>
            <w:r w:rsidRPr="00D955DE">
              <w:rPr>
                <w:rFonts w:ascii="Times New Roman" w:hAnsi="Times New Roman" w:cs="Times New Roman"/>
                <w:sz w:val="24"/>
                <w:szCs w:val="24"/>
              </w:rPr>
              <w:t>illingness to communicate</w:t>
            </w:r>
            <w:r w:rsidRPr="00D955DE">
              <w:rPr>
                <w:rFonts w:ascii="Times New Roman" w:hAnsi="Times New Roman" w:cs="Times New Roman"/>
                <w:sz w:val="24"/>
                <w:szCs w:val="24"/>
                <w:lang w:val="en-GB"/>
              </w:rPr>
              <w:t>, t</w:t>
            </w:r>
            <w:r w:rsidRPr="00D955DE">
              <w:rPr>
                <w:rFonts w:ascii="Times New Roman" w:hAnsi="Times New Roman" w:cs="Times New Roman"/>
                <w:sz w:val="24"/>
                <w:szCs w:val="24"/>
              </w:rPr>
              <w:t>eacher clarity</w:t>
            </w:r>
            <w:r w:rsidRPr="00D955DE">
              <w:rPr>
                <w:rFonts w:ascii="Times New Roman" w:hAnsi="Times New Roman" w:cs="Times New Roman"/>
                <w:sz w:val="24"/>
                <w:szCs w:val="24"/>
                <w:lang w:val="en-GB"/>
              </w:rPr>
              <w:t>, i</w:t>
            </w:r>
            <w:proofErr w:type="spellStart"/>
            <w:r w:rsidRPr="00D955DE">
              <w:rPr>
                <w:rFonts w:ascii="Times New Roman" w:hAnsi="Times New Roman" w:cs="Times New Roman"/>
                <w:sz w:val="24"/>
                <w:szCs w:val="24"/>
              </w:rPr>
              <w:t>mmediacy</w:t>
            </w:r>
            <w:proofErr w:type="spellEnd"/>
            <w:r w:rsidRPr="00D955DE">
              <w:rPr>
                <w:rFonts w:ascii="Times New Roman" w:hAnsi="Times New Roman" w:cs="Times New Roman"/>
                <w:sz w:val="24"/>
                <w:szCs w:val="24"/>
              </w:rPr>
              <w:t xml:space="preserve"> </w:t>
            </w:r>
            <w:proofErr w:type="spellStart"/>
            <w:r w:rsidRPr="00D955DE">
              <w:rPr>
                <w:rFonts w:ascii="Times New Roman" w:hAnsi="Times New Roman" w:cs="Times New Roman"/>
                <w:sz w:val="24"/>
                <w:szCs w:val="24"/>
              </w:rPr>
              <w:t>in</w:t>
            </w:r>
            <w:proofErr w:type="spellEnd"/>
            <w:r w:rsidRPr="00D955DE">
              <w:rPr>
                <w:rFonts w:ascii="Times New Roman" w:hAnsi="Times New Roman" w:cs="Times New Roman"/>
                <w:sz w:val="24"/>
                <w:szCs w:val="24"/>
              </w:rPr>
              <w:t xml:space="preserve"> </w:t>
            </w:r>
            <w:proofErr w:type="spellStart"/>
            <w:r w:rsidRPr="00D955DE">
              <w:rPr>
                <w:rFonts w:ascii="Times New Roman" w:hAnsi="Times New Roman" w:cs="Times New Roman"/>
                <w:sz w:val="24"/>
                <w:szCs w:val="24"/>
              </w:rPr>
              <w:t>classroom</w:t>
            </w:r>
            <w:proofErr w:type="spellEnd"/>
            <w:r w:rsidRPr="00D955DE">
              <w:rPr>
                <w:rFonts w:ascii="Times New Roman" w:hAnsi="Times New Roman" w:cs="Times New Roman"/>
                <w:sz w:val="24"/>
                <w:szCs w:val="24"/>
              </w:rPr>
              <w:t xml:space="preserve"> </w:t>
            </w:r>
            <w:proofErr w:type="spellStart"/>
            <w:r w:rsidRPr="00D955DE">
              <w:rPr>
                <w:rFonts w:ascii="Times New Roman" w:hAnsi="Times New Roman" w:cs="Times New Roman"/>
                <w:sz w:val="24"/>
                <w:szCs w:val="24"/>
              </w:rPr>
              <w:t>communication</w:t>
            </w:r>
            <w:proofErr w:type="spellEnd"/>
            <w:r>
              <w:rPr>
                <w:rFonts w:ascii="Times New Roman" w:hAnsi="Times New Roman" w:cs="Times New Roman"/>
                <w:sz w:val="24"/>
                <w:szCs w:val="24"/>
                <w:lang w:val="en-GB"/>
              </w:rPr>
              <w:t>.</w:t>
            </w:r>
          </w:p>
          <w:p w:rsidR="00D955DE" w:rsidRPr="00D955DE" w:rsidRDefault="00D955DE" w:rsidP="00D955DE">
            <w:pPr>
              <w:rPr>
                <w:rFonts w:ascii="Times New Roman" w:hAnsi="Times New Roman" w:cs="Times New Roman"/>
                <w:sz w:val="24"/>
                <w:szCs w:val="24"/>
                <w:lang w:val="en-GB"/>
              </w:rPr>
            </w:pPr>
            <w:r w:rsidRPr="00D955DE">
              <w:rPr>
                <w:rFonts w:ascii="Times New Roman" w:hAnsi="Times New Roman" w:cs="Times New Roman"/>
                <w:sz w:val="24"/>
                <w:szCs w:val="24"/>
                <w:lang w:val="en-GB"/>
              </w:rPr>
              <w:t>Theme 5. Communication style: the basics. EFL teachers’ communication style. Barriers in communication with students and models of teachers’ behaviour. EFL teachers</w:t>
            </w:r>
            <w:r>
              <w:rPr>
                <w:rFonts w:ascii="Times New Roman" w:hAnsi="Times New Roman" w:cs="Times New Roman"/>
                <w:sz w:val="24"/>
                <w:szCs w:val="24"/>
                <w:lang w:val="en-GB"/>
              </w:rPr>
              <w:t xml:space="preserve">’ </w:t>
            </w:r>
            <w:r w:rsidRPr="00D955DE">
              <w:rPr>
                <w:rFonts w:ascii="Times New Roman" w:hAnsi="Times New Roman" w:cs="Times New Roman"/>
                <w:sz w:val="24"/>
                <w:szCs w:val="24"/>
                <w:lang w:val="en-GB"/>
              </w:rPr>
              <w:t>communicative competence. Ethics of professional communication.</w:t>
            </w:r>
          </w:p>
          <w:p w:rsidR="00D955DE" w:rsidRPr="00D955DE" w:rsidRDefault="00D955DE" w:rsidP="00D955DE">
            <w:pPr>
              <w:jc w:val="both"/>
              <w:rPr>
                <w:rFonts w:ascii="Times New Roman" w:eastAsia="Times New Roman" w:hAnsi="Times New Roman" w:cs="Times New Roman"/>
                <w:sz w:val="24"/>
                <w:szCs w:val="24"/>
                <w:lang w:val="en-US"/>
              </w:rPr>
            </w:pPr>
            <w:r w:rsidRPr="00D955DE">
              <w:rPr>
                <w:rFonts w:ascii="Times New Roman" w:eastAsia="Times New Roman" w:hAnsi="Times New Roman" w:cs="Times New Roman"/>
                <w:sz w:val="24"/>
                <w:szCs w:val="24"/>
                <w:lang w:val="en-US"/>
              </w:rPr>
              <w:t>Theme 6. Strategies of effective communication. Nonverbal and verbal communication. Classification of nonverbal and verbal means of communication. Interpersonal space in communication. Diction and the clarity of pronunciation; ways to improve diction.</w:t>
            </w:r>
          </w:p>
          <w:p w:rsidR="00D955DE" w:rsidRPr="00D955DE" w:rsidRDefault="00D955DE" w:rsidP="00D955DE">
            <w:pPr>
              <w:jc w:val="both"/>
              <w:rPr>
                <w:rFonts w:ascii="Times New Roman" w:eastAsia="Times New Roman" w:hAnsi="Times New Roman" w:cs="Times New Roman"/>
                <w:sz w:val="24"/>
                <w:szCs w:val="24"/>
                <w:lang w:val="en-US"/>
              </w:rPr>
            </w:pPr>
            <w:r w:rsidRPr="00D955DE">
              <w:rPr>
                <w:rFonts w:ascii="Times New Roman" w:eastAsia="Times New Roman" w:hAnsi="Times New Roman" w:cs="Times New Roman"/>
                <w:sz w:val="24"/>
                <w:szCs w:val="24"/>
                <w:lang w:val="en-US"/>
              </w:rPr>
              <w:t>Theme 7. Ineffective teaching. Difficulties experienced by novice EFL teachers. Mistakes committed by language teachers.</w:t>
            </w:r>
          </w:p>
          <w:p w:rsidR="00D955DE" w:rsidRPr="00D955DE" w:rsidRDefault="00D955DE" w:rsidP="00D955DE">
            <w:pPr>
              <w:jc w:val="both"/>
              <w:rPr>
                <w:rFonts w:ascii="Times New Roman" w:eastAsia="Times New Roman" w:hAnsi="Times New Roman" w:cs="Times New Roman"/>
                <w:sz w:val="24"/>
                <w:szCs w:val="24"/>
                <w:lang w:val="en-US"/>
              </w:rPr>
            </w:pPr>
            <w:r w:rsidRPr="00D955DE">
              <w:rPr>
                <w:rFonts w:ascii="Times New Roman" w:eastAsia="Times New Roman" w:hAnsi="Times New Roman" w:cs="Times New Roman"/>
                <w:sz w:val="24"/>
                <w:szCs w:val="24"/>
                <w:lang w:val="en-US"/>
              </w:rPr>
              <w:t>Theme 8. Conflicts in EFL education. Expertise in identifying and dealing with pedagogical conflicts. Ways of attending to pedagogical conflicts.</w:t>
            </w:r>
          </w:p>
          <w:p w:rsidR="00412125" w:rsidRPr="00B93616" w:rsidRDefault="00412125" w:rsidP="00BD2C31">
            <w:pPr>
              <w:widowControl w:val="0"/>
              <w:autoSpaceDE w:val="0"/>
              <w:autoSpaceDN w:val="0"/>
              <w:adjustRightInd w:val="0"/>
              <w:spacing w:line="360" w:lineRule="auto"/>
              <w:jc w:val="center"/>
              <w:rPr>
                <w:rFonts w:ascii="Times New Roman" w:hAnsi="Times New Roman" w:cs="Times New Roman"/>
                <w:b/>
                <w:sz w:val="24"/>
                <w:szCs w:val="24"/>
                <w:lang w:val="en-GB"/>
              </w:rPr>
            </w:pPr>
          </w:p>
          <w:p w:rsidR="004A4782" w:rsidRPr="004A4782" w:rsidRDefault="004A4782" w:rsidP="004A4782">
            <w:pPr>
              <w:rPr>
                <w:rFonts w:ascii="Times New Roman" w:hAnsi="Times New Roman" w:cs="Times New Roman"/>
                <w:sz w:val="24"/>
                <w:szCs w:val="24"/>
              </w:rPr>
            </w:pPr>
            <w:r w:rsidRPr="004A4782">
              <w:rPr>
                <w:rFonts w:ascii="Times New Roman" w:hAnsi="Times New Roman" w:cs="Times New Roman"/>
                <w:sz w:val="24"/>
                <w:szCs w:val="24"/>
              </w:rPr>
              <w:t>The expected learning outcomes:</w:t>
            </w:r>
          </w:p>
          <w:p w:rsidR="004A4782" w:rsidRPr="004A4782" w:rsidRDefault="004A4782" w:rsidP="004A4782">
            <w:pPr>
              <w:rPr>
                <w:rFonts w:ascii="Times New Roman" w:hAnsi="Times New Roman" w:cs="Times New Roman"/>
                <w:b/>
                <w:sz w:val="24"/>
                <w:szCs w:val="24"/>
              </w:rPr>
            </w:pPr>
            <w:r w:rsidRPr="004A4782">
              <w:rPr>
                <w:rFonts w:ascii="Times New Roman" w:hAnsi="Times New Roman" w:cs="Times New Roman"/>
                <w:b/>
                <w:sz w:val="24"/>
                <w:szCs w:val="24"/>
              </w:rPr>
              <w:t>Knowledge</w:t>
            </w:r>
          </w:p>
          <w:p w:rsidR="004A4782" w:rsidRPr="009C515F" w:rsidRDefault="004A4782" w:rsidP="000A4E2C">
            <w:pPr>
              <w:pStyle w:val="Listaszerbekezds"/>
              <w:numPr>
                <w:ilvl w:val="0"/>
                <w:numId w:val="3"/>
              </w:numPr>
              <w:ind w:left="252" w:hanging="252"/>
              <w:rPr>
                <w:rFonts w:cs="Times New Roman"/>
                <w:sz w:val="24"/>
                <w:lang w:val="en-US"/>
              </w:rPr>
            </w:pPr>
            <w:r w:rsidRPr="00C1524D">
              <w:rPr>
                <w:rFonts w:cs="Times New Roman"/>
                <w:sz w:val="24"/>
                <w:lang w:val="en-US"/>
              </w:rPr>
              <w:t xml:space="preserve">knowledge of the essence, tasks and functions of the EFL </w:t>
            </w:r>
            <w:proofErr w:type="spellStart"/>
            <w:r w:rsidRPr="00C1524D">
              <w:rPr>
                <w:rFonts w:cs="Times New Roman"/>
                <w:sz w:val="24"/>
                <w:lang w:val="en-US"/>
              </w:rPr>
              <w:t>teachers’professional</w:t>
            </w:r>
            <w:proofErr w:type="spellEnd"/>
            <w:r w:rsidRPr="00C1524D">
              <w:rPr>
                <w:rFonts w:cs="Times New Roman"/>
                <w:sz w:val="24"/>
                <w:lang w:val="en-US"/>
              </w:rPr>
              <w:t xml:space="preserve"> acti</w:t>
            </w:r>
            <w:r w:rsidRPr="009C515F">
              <w:rPr>
                <w:rFonts w:cs="Times New Roman"/>
                <w:sz w:val="24"/>
                <w:lang w:val="en-US"/>
              </w:rPr>
              <w:t>vity;</w:t>
            </w:r>
          </w:p>
          <w:p w:rsidR="004A4782" w:rsidRPr="009C515F" w:rsidRDefault="004A4782" w:rsidP="000A4E2C">
            <w:pPr>
              <w:pStyle w:val="Listaszerbekezds"/>
              <w:numPr>
                <w:ilvl w:val="0"/>
                <w:numId w:val="3"/>
              </w:numPr>
              <w:ind w:left="252" w:hanging="252"/>
              <w:rPr>
                <w:rFonts w:cs="Times New Roman"/>
                <w:sz w:val="24"/>
                <w:lang w:val="en-US"/>
              </w:rPr>
            </w:pPr>
            <w:r w:rsidRPr="009C515F">
              <w:rPr>
                <w:rFonts w:cs="Times New Roman"/>
                <w:sz w:val="24"/>
                <w:lang w:val="en-US"/>
              </w:rPr>
              <w:t xml:space="preserve">principles of </w:t>
            </w:r>
            <w:proofErr w:type="spellStart"/>
            <w:r w:rsidRPr="009C515F">
              <w:rPr>
                <w:rFonts w:cs="Times New Roman"/>
                <w:sz w:val="24"/>
                <w:lang w:val="en-US"/>
              </w:rPr>
              <w:t>effectiveEFL</w:t>
            </w:r>
            <w:proofErr w:type="spellEnd"/>
            <w:r w:rsidRPr="009C515F">
              <w:rPr>
                <w:rFonts w:cs="Times New Roman"/>
                <w:sz w:val="24"/>
                <w:lang w:val="en-US"/>
              </w:rPr>
              <w:t xml:space="preserve"> teaching, gaining personal </w:t>
            </w:r>
            <w:r w:rsidRPr="009C515F">
              <w:rPr>
                <w:rFonts w:cs="Times New Roman"/>
                <w:sz w:val="24"/>
                <w:lang w:val="en-US"/>
              </w:rPr>
              <w:lastRenderedPageBreak/>
              <w:t xml:space="preserve">experience in </w:t>
            </w:r>
            <w:proofErr w:type="spellStart"/>
            <w:r w:rsidRPr="009C515F">
              <w:rPr>
                <w:rFonts w:cs="Times New Roman"/>
                <w:sz w:val="24"/>
                <w:lang w:val="en-US"/>
              </w:rPr>
              <w:t>organising</w:t>
            </w:r>
            <w:proofErr w:type="spellEnd"/>
            <w:r w:rsidRPr="009C515F">
              <w:rPr>
                <w:rFonts w:cs="Times New Roman"/>
                <w:sz w:val="24"/>
                <w:lang w:val="en-US"/>
              </w:rPr>
              <w:t xml:space="preserve"> effective EFL instruction;</w:t>
            </w:r>
          </w:p>
          <w:p w:rsidR="004A4782" w:rsidRPr="009C515F" w:rsidRDefault="004A4782" w:rsidP="000A4E2C">
            <w:pPr>
              <w:pStyle w:val="Listaszerbekezds"/>
              <w:numPr>
                <w:ilvl w:val="0"/>
                <w:numId w:val="3"/>
              </w:numPr>
              <w:ind w:left="252" w:hanging="252"/>
              <w:rPr>
                <w:rFonts w:cs="Times New Roman"/>
                <w:sz w:val="24"/>
                <w:lang w:val="en-US"/>
              </w:rPr>
            </w:pPr>
            <w:r w:rsidRPr="009C515F">
              <w:rPr>
                <w:rFonts w:cs="Times New Roman"/>
                <w:sz w:val="24"/>
                <w:lang w:val="en-US"/>
              </w:rPr>
              <w:t>attributes of effective EFL teaching and acquisition on the basis linguistic and pedagogic theories (second language acquisition, psycholinguistics, EFL teaching methodology, etc.), philosophy of education;</w:t>
            </w:r>
          </w:p>
          <w:p w:rsidR="004A4782" w:rsidRPr="009C515F" w:rsidRDefault="004A4782" w:rsidP="000A4E2C">
            <w:pPr>
              <w:pStyle w:val="Listaszerbekezds"/>
              <w:numPr>
                <w:ilvl w:val="0"/>
                <w:numId w:val="3"/>
              </w:numPr>
              <w:ind w:left="252" w:hanging="252"/>
              <w:rPr>
                <w:rFonts w:cs="Times New Roman"/>
                <w:sz w:val="24"/>
                <w:lang w:val="en-US"/>
              </w:rPr>
            </w:pPr>
            <w:r w:rsidRPr="009C515F">
              <w:rPr>
                <w:rFonts w:cs="Times New Roman"/>
                <w:sz w:val="24"/>
                <w:lang w:val="en-US"/>
              </w:rPr>
              <w:t xml:space="preserve">analysis of basic terminology and concepts related EFL education, EFL teacher communication, pedagogical techniques, </w:t>
            </w:r>
            <w:r w:rsidR="002F387D" w:rsidRPr="009C515F">
              <w:rPr>
                <w:rFonts w:cs="Times New Roman"/>
                <w:sz w:val="24"/>
                <w:lang w:val="en-US"/>
              </w:rPr>
              <w:t>etc.</w:t>
            </w:r>
            <w:r w:rsidRPr="009C515F">
              <w:rPr>
                <w:rFonts w:cs="Times New Roman"/>
                <w:sz w:val="24"/>
                <w:lang w:val="en-US"/>
              </w:rPr>
              <w:t xml:space="preserve"> .;</w:t>
            </w:r>
          </w:p>
          <w:p w:rsidR="004A4782" w:rsidRPr="009C515F" w:rsidRDefault="004A4782" w:rsidP="000A4E2C">
            <w:pPr>
              <w:pStyle w:val="Listaszerbekezds"/>
              <w:numPr>
                <w:ilvl w:val="0"/>
                <w:numId w:val="3"/>
              </w:numPr>
              <w:ind w:left="252" w:hanging="252"/>
              <w:rPr>
                <w:rFonts w:cs="Times New Roman"/>
                <w:sz w:val="24"/>
                <w:lang w:val="en-US"/>
              </w:rPr>
            </w:pPr>
            <w:r w:rsidRPr="009C515F">
              <w:rPr>
                <w:rFonts w:cs="Times New Roman"/>
                <w:sz w:val="24"/>
                <w:lang w:val="en-US"/>
              </w:rPr>
              <w:t>learning motivation, learning strategies of EFL students;</w:t>
            </w:r>
          </w:p>
          <w:p w:rsidR="004A4782" w:rsidRPr="009C515F" w:rsidRDefault="004A4782" w:rsidP="000A4E2C">
            <w:pPr>
              <w:pStyle w:val="Listaszerbekezds"/>
              <w:numPr>
                <w:ilvl w:val="0"/>
                <w:numId w:val="3"/>
              </w:numPr>
              <w:ind w:left="252" w:hanging="252"/>
              <w:rPr>
                <w:rFonts w:cs="Times New Roman"/>
                <w:sz w:val="24"/>
                <w:lang w:val="en-US"/>
              </w:rPr>
            </w:pPr>
            <w:r w:rsidRPr="009C515F">
              <w:rPr>
                <w:rFonts w:cs="Times New Roman"/>
                <w:sz w:val="24"/>
                <w:lang w:val="en-US"/>
              </w:rPr>
              <w:t>identification of problem situations in EFL education and selection of adequate ways of dealing with conflicts;</w:t>
            </w:r>
          </w:p>
          <w:p w:rsidR="004A4782" w:rsidRPr="004A4782" w:rsidRDefault="004A4782" w:rsidP="000A4E2C">
            <w:pPr>
              <w:ind w:left="252" w:hanging="252"/>
              <w:rPr>
                <w:rFonts w:ascii="Times New Roman" w:hAnsi="Times New Roman" w:cs="Times New Roman"/>
                <w:sz w:val="24"/>
                <w:szCs w:val="24"/>
              </w:rPr>
            </w:pPr>
          </w:p>
          <w:p w:rsidR="004A4782" w:rsidRPr="004A4782" w:rsidRDefault="004A4782" w:rsidP="000A4E2C">
            <w:pPr>
              <w:ind w:left="252" w:hanging="252"/>
              <w:rPr>
                <w:rFonts w:ascii="Times New Roman" w:hAnsi="Times New Roman" w:cs="Times New Roman"/>
                <w:b/>
                <w:sz w:val="24"/>
                <w:szCs w:val="24"/>
              </w:rPr>
            </w:pPr>
            <w:r w:rsidRPr="004A4782">
              <w:rPr>
                <w:rFonts w:ascii="Times New Roman" w:hAnsi="Times New Roman" w:cs="Times New Roman"/>
                <w:b/>
                <w:sz w:val="24"/>
                <w:szCs w:val="24"/>
              </w:rPr>
              <w:t>Skills:</w:t>
            </w:r>
          </w:p>
          <w:p w:rsidR="004A4782" w:rsidRPr="009C515F" w:rsidRDefault="004A4782" w:rsidP="000A4E2C">
            <w:pPr>
              <w:pStyle w:val="Listaszerbekezds"/>
              <w:numPr>
                <w:ilvl w:val="0"/>
                <w:numId w:val="4"/>
              </w:numPr>
              <w:ind w:left="252" w:hanging="252"/>
              <w:rPr>
                <w:rFonts w:cs="Times New Roman"/>
                <w:sz w:val="24"/>
                <w:lang w:val="en-US"/>
              </w:rPr>
            </w:pPr>
            <w:r w:rsidRPr="009C515F">
              <w:rPr>
                <w:rFonts w:cs="Times New Roman"/>
                <w:sz w:val="24"/>
                <w:lang w:val="en-US"/>
              </w:rPr>
              <w:t xml:space="preserve">choose and apply principles of </w:t>
            </w:r>
            <w:proofErr w:type="spellStart"/>
            <w:r w:rsidRPr="009C515F">
              <w:rPr>
                <w:rFonts w:cs="Times New Roman"/>
                <w:sz w:val="24"/>
                <w:lang w:val="en-US"/>
              </w:rPr>
              <w:t>organising</w:t>
            </w:r>
            <w:proofErr w:type="spellEnd"/>
            <w:r w:rsidRPr="009C515F">
              <w:rPr>
                <w:rFonts w:cs="Times New Roman"/>
                <w:sz w:val="24"/>
                <w:lang w:val="en-US"/>
              </w:rPr>
              <w:t xml:space="preserve">, managing, selecting content in </w:t>
            </w:r>
            <w:proofErr w:type="spellStart"/>
            <w:r w:rsidRPr="009C515F">
              <w:rPr>
                <w:rFonts w:cs="Times New Roman"/>
                <w:sz w:val="24"/>
                <w:lang w:val="en-US"/>
              </w:rPr>
              <w:t>organising</w:t>
            </w:r>
            <w:proofErr w:type="spellEnd"/>
            <w:r w:rsidRPr="009C515F">
              <w:rPr>
                <w:rFonts w:cs="Times New Roman"/>
                <w:sz w:val="24"/>
                <w:lang w:val="en-US"/>
              </w:rPr>
              <w:t xml:space="preserve"> effective EFL instruction;</w:t>
            </w:r>
          </w:p>
          <w:p w:rsidR="004A4782" w:rsidRPr="009C515F" w:rsidRDefault="004A4782" w:rsidP="000A4E2C">
            <w:pPr>
              <w:pStyle w:val="Listaszerbekezds"/>
              <w:numPr>
                <w:ilvl w:val="0"/>
                <w:numId w:val="4"/>
              </w:numPr>
              <w:ind w:left="252" w:hanging="252"/>
              <w:rPr>
                <w:rFonts w:cs="Times New Roman"/>
                <w:sz w:val="24"/>
                <w:lang w:val="en-US"/>
              </w:rPr>
            </w:pPr>
            <w:proofErr w:type="spellStart"/>
            <w:r w:rsidRPr="009C515F">
              <w:rPr>
                <w:rFonts w:cs="Times New Roman"/>
                <w:sz w:val="24"/>
                <w:lang w:val="en-US"/>
              </w:rPr>
              <w:t>analyse</w:t>
            </w:r>
            <w:proofErr w:type="spellEnd"/>
            <w:r w:rsidRPr="009C515F">
              <w:rPr>
                <w:rFonts w:cs="Times New Roman"/>
                <w:sz w:val="24"/>
                <w:lang w:val="en-US"/>
              </w:rPr>
              <w:t xml:space="preserve"> their teaching performance in accordance with the standards of language education;</w:t>
            </w:r>
          </w:p>
          <w:p w:rsidR="004A4782" w:rsidRPr="000A4E2C" w:rsidRDefault="004A4782" w:rsidP="000A4E2C">
            <w:pPr>
              <w:pStyle w:val="Listaszerbekezds"/>
              <w:numPr>
                <w:ilvl w:val="0"/>
                <w:numId w:val="4"/>
              </w:numPr>
              <w:ind w:left="252" w:hanging="252"/>
              <w:rPr>
                <w:rFonts w:cs="Times New Roman"/>
                <w:sz w:val="24"/>
              </w:rPr>
            </w:pPr>
            <w:r w:rsidRPr="000A4E2C">
              <w:rPr>
                <w:rFonts w:cs="Times New Roman"/>
                <w:sz w:val="24"/>
              </w:rPr>
              <w:t>engage in reflection;</w:t>
            </w:r>
          </w:p>
          <w:p w:rsidR="004A4782" w:rsidRPr="000A4E2C" w:rsidRDefault="004A4782" w:rsidP="000A4E2C">
            <w:pPr>
              <w:pStyle w:val="Listaszerbekezds"/>
              <w:numPr>
                <w:ilvl w:val="0"/>
                <w:numId w:val="4"/>
              </w:numPr>
              <w:ind w:left="252" w:hanging="252"/>
              <w:rPr>
                <w:rFonts w:cs="Times New Roman"/>
                <w:sz w:val="24"/>
                <w:lang w:val="en-GB"/>
              </w:rPr>
            </w:pPr>
            <w:r w:rsidRPr="00A66A05">
              <w:rPr>
                <w:rFonts w:cs="Times New Roman"/>
                <w:sz w:val="24"/>
                <w:lang w:val="en-US"/>
              </w:rPr>
              <w:t xml:space="preserve">carry out </w:t>
            </w:r>
            <w:r w:rsidR="00A66A05">
              <w:rPr>
                <w:rFonts w:cs="Times New Roman"/>
                <w:sz w:val="24"/>
                <w:lang w:val="en-GB"/>
              </w:rPr>
              <w:t xml:space="preserve">a </w:t>
            </w:r>
            <w:r w:rsidRPr="00A66A05">
              <w:rPr>
                <w:rFonts w:cs="Times New Roman"/>
                <w:sz w:val="24"/>
                <w:lang w:val="en-US"/>
              </w:rPr>
              <w:t>self-analysis of their personal and professional qualities;</w:t>
            </w:r>
          </w:p>
          <w:p w:rsidR="004A4782" w:rsidRPr="000F2374" w:rsidRDefault="004A4782" w:rsidP="000A4E2C">
            <w:pPr>
              <w:pStyle w:val="Listaszerbekezds"/>
              <w:numPr>
                <w:ilvl w:val="0"/>
                <w:numId w:val="4"/>
              </w:numPr>
              <w:ind w:left="252" w:hanging="252"/>
              <w:rPr>
                <w:rFonts w:cs="Times New Roman"/>
                <w:sz w:val="24"/>
                <w:lang w:val="en-US"/>
              </w:rPr>
            </w:pPr>
            <w:r w:rsidRPr="000F2374">
              <w:rPr>
                <w:rFonts w:cs="Times New Roman"/>
                <w:sz w:val="24"/>
                <w:lang w:val="en-US"/>
              </w:rPr>
              <w:t>develop and justify a personal plan for professional development</w:t>
            </w:r>
            <w:r w:rsidR="000F2374">
              <w:rPr>
                <w:rFonts w:cs="Times New Roman"/>
                <w:sz w:val="24"/>
                <w:lang w:val="en-GB"/>
              </w:rPr>
              <w:t>;</w:t>
            </w:r>
          </w:p>
          <w:p w:rsidR="004A4782" w:rsidRPr="009C515F" w:rsidRDefault="004A4782" w:rsidP="000A4E2C">
            <w:pPr>
              <w:pStyle w:val="Listaszerbekezds"/>
              <w:numPr>
                <w:ilvl w:val="0"/>
                <w:numId w:val="4"/>
              </w:numPr>
              <w:ind w:left="252" w:hanging="252"/>
              <w:rPr>
                <w:rFonts w:cs="Times New Roman"/>
                <w:sz w:val="24"/>
                <w:lang w:val="en-US"/>
              </w:rPr>
            </w:pPr>
            <w:r w:rsidRPr="009C515F">
              <w:rPr>
                <w:rFonts w:cs="Times New Roman"/>
                <w:sz w:val="24"/>
                <w:lang w:val="en-US"/>
              </w:rPr>
              <w:t>select appropriate verbal and nonverbal means of communication in English;</w:t>
            </w:r>
          </w:p>
          <w:p w:rsidR="004A4782" w:rsidRPr="009C515F" w:rsidRDefault="004A4782" w:rsidP="000A4E2C">
            <w:pPr>
              <w:pStyle w:val="Listaszerbekezds"/>
              <w:numPr>
                <w:ilvl w:val="0"/>
                <w:numId w:val="4"/>
              </w:numPr>
              <w:ind w:left="252" w:hanging="252"/>
              <w:rPr>
                <w:rFonts w:cs="Times New Roman"/>
                <w:sz w:val="24"/>
                <w:lang w:val="en-US"/>
              </w:rPr>
            </w:pPr>
            <w:r w:rsidRPr="009C515F">
              <w:rPr>
                <w:rFonts w:cs="Times New Roman"/>
                <w:sz w:val="24"/>
                <w:lang w:val="en-US"/>
              </w:rPr>
              <w:t xml:space="preserve">identify and attend to problematic situations in the educational process; </w:t>
            </w:r>
          </w:p>
          <w:p w:rsidR="00412125" w:rsidRPr="000A4E2C" w:rsidRDefault="004A4782" w:rsidP="000A4E2C">
            <w:pPr>
              <w:pStyle w:val="Listaszerbekezds"/>
              <w:numPr>
                <w:ilvl w:val="0"/>
                <w:numId w:val="4"/>
              </w:numPr>
              <w:ind w:left="252" w:hanging="252"/>
              <w:rPr>
                <w:rFonts w:cs="Times New Roman"/>
                <w:sz w:val="24"/>
                <w:lang w:val="en-US"/>
              </w:rPr>
            </w:pPr>
            <w:r w:rsidRPr="000A4E2C">
              <w:rPr>
                <w:rFonts w:cs="Times New Roman"/>
                <w:sz w:val="24"/>
                <w:lang w:val="en-US"/>
              </w:rPr>
              <w:t>develop students' learning motivation and their own professional motivation;</w:t>
            </w:r>
          </w:p>
          <w:p w:rsidR="000A4E2C" w:rsidRPr="000A4E2C" w:rsidRDefault="000A4E2C" w:rsidP="000A4E2C">
            <w:pPr>
              <w:pStyle w:val="Listaszerbekezds"/>
              <w:ind w:left="252" w:hanging="252"/>
              <w:rPr>
                <w:rFonts w:cs="Times New Roman"/>
                <w:sz w:val="24"/>
                <w:lang w:val="en-US"/>
              </w:rPr>
            </w:pPr>
          </w:p>
          <w:p w:rsidR="00412125" w:rsidRPr="00CB75CF" w:rsidRDefault="00412125" w:rsidP="00BD2C31">
            <w:pPr>
              <w:rPr>
                <w:rFonts w:ascii="Times New Roman" w:hAnsi="Times New Roman" w:cs="Times New Roman"/>
                <w:b/>
                <w:sz w:val="24"/>
                <w:szCs w:val="24"/>
              </w:rPr>
            </w:pPr>
            <w:r w:rsidRPr="00CB75CF">
              <w:rPr>
                <w:rFonts w:ascii="Times New Roman" w:hAnsi="Times New Roman" w:cs="Times New Roman"/>
                <w:b/>
                <w:sz w:val="24"/>
                <w:szCs w:val="24"/>
              </w:rPr>
              <w:t>Dispositions</w:t>
            </w:r>
          </w:p>
          <w:p w:rsidR="00412125" w:rsidRPr="00CB75CF" w:rsidRDefault="00412125" w:rsidP="00BD2C31">
            <w:pPr>
              <w:rPr>
                <w:rFonts w:ascii="Times New Roman" w:hAnsi="Times New Roman" w:cs="Times New Roman"/>
                <w:sz w:val="24"/>
                <w:szCs w:val="24"/>
              </w:rPr>
            </w:pPr>
            <w:r w:rsidRPr="00CB75CF">
              <w:rPr>
                <w:rFonts w:ascii="Times New Roman" w:hAnsi="Times New Roman" w:cs="Times New Roman"/>
                <w:sz w:val="24"/>
                <w:szCs w:val="24"/>
              </w:rPr>
              <w:t>1. Demonstrate an attitude that will convey to students the value of foreign language learning and cross-cultural understanding.</w:t>
            </w:r>
          </w:p>
          <w:p w:rsidR="00412125" w:rsidRPr="00CB75CF" w:rsidRDefault="00412125" w:rsidP="00BD2C31">
            <w:pPr>
              <w:rPr>
                <w:rFonts w:ascii="Times New Roman" w:hAnsi="Times New Roman" w:cs="Times New Roman"/>
                <w:sz w:val="24"/>
                <w:szCs w:val="24"/>
              </w:rPr>
            </w:pPr>
            <w:r w:rsidRPr="00CB75CF">
              <w:rPr>
                <w:rFonts w:ascii="Times New Roman" w:hAnsi="Times New Roman" w:cs="Times New Roman"/>
                <w:sz w:val="24"/>
                <w:szCs w:val="24"/>
              </w:rPr>
              <w:t>2. Demonstrate the ability to accept linguistic and cultural diversity.</w:t>
            </w:r>
          </w:p>
          <w:p w:rsidR="00412125" w:rsidRPr="00CB75CF" w:rsidRDefault="00412125" w:rsidP="00BD2C31">
            <w:pPr>
              <w:rPr>
                <w:rFonts w:ascii="Times New Roman" w:hAnsi="Times New Roman" w:cs="Times New Roman"/>
                <w:sz w:val="24"/>
                <w:szCs w:val="24"/>
              </w:rPr>
            </w:pPr>
            <w:r w:rsidRPr="00CB75CF">
              <w:rPr>
                <w:rFonts w:ascii="Times New Roman" w:hAnsi="Times New Roman" w:cs="Times New Roman"/>
                <w:sz w:val="24"/>
                <w:szCs w:val="24"/>
              </w:rPr>
              <w:t>3. Display enthusiasm for teaching/learning foreign languages.</w:t>
            </w:r>
          </w:p>
          <w:p w:rsidR="000A4E2C" w:rsidRDefault="00412125" w:rsidP="000A4E2C">
            <w:pPr>
              <w:rPr>
                <w:rFonts w:ascii="Times New Roman" w:hAnsi="Times New Roman" w:cs="Times New Roman"/>
                <w:sz w:val="24"/>
                <w:szCs w:val="24"/>
                <w:lang w:val="uk-UA"/>
              </w:rPr>
            </w:pPr>
            <w:r w:rsidRPr="00CB75CF">
              <w:rPr>
                <w:rFonts w:ascii="Times New Roman" w:hAnsi="Times New Roman" w:cs="Times New Roman"/>
                <w:sz w:val="24"/>
                <w:szCs w:val="24"/>
              </w:rPr>
              <w:t>4. Appreciate the role of theory and research in the teaching process and appreciate the importance of keeping current with developing theory, research, and practice.</w:t>
            </w:r>
            <w:r w:rsidRPr="00CB75CF">
              <w:rPr>
                <w:rFonts w:ascii="Times New Roman" w:hAnsi="Times New Roman" w:cs="Times New Roman"/>
                <w:sz w:val="24"/>
                <w:szCs w:val="24"/>
              </w:rPr>
              <w:br/>
              <w:t>5. Understand the importance and benefits of belonging to a professional community</w:t>
            </w:r>
            <w:r w:rsidR="000A4E2C">
              <w:rPr>
                <w:rFonts w:ascii="Times New Roman" w:hAnsi="Times New Roman" w:cs="Times New Roman"/>
                <w:sz w:val="24"/>
                <w:szCs w:val="24"/>
                <w:lang w:val="uk-UA"/>
              </w:rPr>
              <w:t>.</w:t>
            </w:r>
          </w:p>
          <w:p w:rsidR="000A4E2C" w:rsidRPr="00B93616" w:rsidRDefault="000A4E2C" w:rsidP="00B93616">
            <w:pPr>
              <w:rPr>
                <w:rFonts w:cs="Times New Roman"/>
                <w:sz w:val="24"/>
                <w:lang w:val="en-GB"/>
              </w:rPr>
            </w:pPr>
          </w:p>
        </w:tc>
      </w:tr>
      <w:tr w:rsidR="00412125" w:rsidRPr="00596CC2" w:rsidTr="00BD2C31">
        <w:tc>
          <w:tcPr>
            <w:tcW w:w="3150" w:type="dxa"/>
            <w:shd w:val="clear" w:color="auto" w:fill="D9D9D9" w:themeFill="background1" w:themeFillShade="D9"/>
          </w:tcPr>
          <w:p w:rsidR="00412125" w:rsidRPr="00596CC2" w:rsidRDefault="00412125" w:rsidP="00BD2C31">
            <w:pPr>
              <w:rPr>
                <w:rFonts w:ascii="Times New Roman" w:hAnsi="Times New Roman" w:cs="Times New Roman"/>
                <w:b/>
                <w:sz w:val="24"/>
                <w:szCs w:val="24"/>
                <w:lang w:val="en-US"/>
              </w:rPr>
            </w:pPr>
            <w:r w:rsidRPr="0076671D">
              <w:rPr>
                <w:rFonts w:ascii="Times New Roman" w:hAnsi="Times New Roman" w:cs="Times New Roman"/>
                <w:b/>
                <w:sz w:val="24"/>
                <w:szCs w:val="24"/>
                <w:lang w:val="en-US"/>
              </w:rPr>
              <w:lastRenderedPageBreak/>
              <w:t>Grading Policy, Methods of Assessment</w:t>
            </w:r>
            <w:r>
              <w:rPr>
                <w:rFonts w:ascii="Times New Roman" w:hAnsi="Times New Roman" w:cs="Times New Roman"/>
                <w:b/>
                <w:sz w:val="24"/>
                <w:szCs w:val="24"/>
                <w:lang w:val="en-US"/>
              </w:rPr>
              <w:t xml:space="preserve"> </w:t>
            </w:r>
          </w:p>
          <w:p w:rsidR="00412125" w:rsidRPr="00596CC2" w:rsidRDefault="00412125" w:rsidP="00BD2C31">
            <w:pPr>
              <w:rPr>
                <w:rFonts w:ascii="Times New Roman" w:hAnsi="Times New Roman" w:cs="Times New Roman"/>
                <w:b/>
                <w:sz w:val="24"/>
                <w:szCs w:val="24"/>
                <w:lang w:val="en-US"/>
              </w:rPr>
            </w:pPr>
            <w:r>
              <w:rPr>
                <w:rFonts w:ascii="Times New Roman" w:hAnsi="Times New Roman" w:cs="Times New Roman"/>
                <w:sz w:val="24"/>
                <w:szCs w:val="24"/>
              </w:rPr>
              <w:t xml:space="preserve"> </w:t>
            </w:r>
          </w:p>
          <w:p w:rsidR="00412125" w:rsidRPr="00596CC2" w:rsidRDefault="00412125" w:rsidP="00BD2C31">
            <w:pPr>
              <w:rPr>
                <w:rFonts w:ascii="Times New Roman" w:hAnsi="Times New Roman" w:cs="Times New Roman"/>
                <w:b/>
                <w:sz w:val="24"/>
                <w:szCs w:val="24"/>
                <w:lang w:val="en-US"/>
              </w:rPr>
            </w:pPr>
          </w:p>
        </w:tc>
        <w:tc>
          <w:tcPr>
            <w:tcW w:w="6343" w:type="dxa"/>
          </w:tcPr>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Elements of final grade:</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Active participation in seminar work is on a five-tiered scale (1–5) and comprises 10% of the total mark.</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 xml:space="preserve">Seminar: Detailed explanation of an item, defining concepts. Evaluation of the detailed item explanation is on a five-tiered scale (1–5). The definitions of the concepts also on a five-tiered scale (1–5). </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 xml:space="preserve">The grade for active and informed participation includes discussion (quality and qantity), attitude and attendence (you are allowed to miss two scheduled lessons over the semester). </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 xml:space="preserve">The evaluation of seminar test comprises 10% of the total </w:t>
            </w:r>
            <w:r w:rsidRPr="00596CC2">
              <w:rPr>
                <w:rFonts w:ascii="Times New Roman" w:eastAsia="Times New Roman" w:hAnsi="Times New Roman" w:cs="Times New Roman"/>
                <w:sz w:val="24"/>
                <w:szCs w:val="24"/>
                <w:lang w:eastAsia="hu-HU"/>
              </w:rPr>
              <w:lastRenderedPageBreak/>
              <w:t>mark.</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Module test evaluation over th</w:t>
            </w:r>
            <w:r w:rsidR="00254C97">
              <w:rPr>
                <w:rFonts w:ascii="Times New Roman" w:eastAsia="Times New Roman" w:hAnsi="Times New Roman" w:cs="Times New Roman"/>
                <w:sz w:val="24"/>
                <w:szCs w:val="24"/>
                <w:lang w:eastAsia="hu-HU"/>
              </w:rPr>
              <w:t>e theory of the course material</w:t>
            </w:r>
            <w:r w:rsidRPr="00596CC2">
              <w:rPr>
                <w:rFonts w:ascii="Times New Roman" w:eastAsia="Times New Roman" w:hAnsi="Times New Roman" w:cs="Times New Roman"/>
                <w:sz w:val="24"/>
                <w:szCs w:val="24"/>
                <w:lang w:eastAsia="hu-HU"/>
              </w:rPr>
              <w:t xml:space="preserve"> </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comprises 20% of the total mark.</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 xml:space="preserve">Presentation is on a five-tiered scale (1–5) and comprises 10% of the total mark. </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The course will be completed with an oral exam.</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 xml:space="preserve">The exam comprises 50% of the final grade </w:t>
            </w:r>
          </w:p>
          <w:p w:rsidR="00412125" w:rsidRPr="00596CC2" w:rsidRDefault="00412125" w:rsidP="00BD2C31">
            <w:pPr>
              <w:rPr>
                <w:rFonts w:ascii="Times New Roman" w:eastAsia="Times New Roman" w:hAnsi="Times New Roman" w:cs="Times New Roman"/>
                <w:sz w:val="24"/>
                <w:szCs w:val="24"/>
                <w:lang w:eastAsia="hu-HU"/>
              </w:rPr>
            </w:pPr>
            <w:r w:rsidRPr="00596CC2">
              <w:rPr>
                <w:rFonts w:ascii="Times New Roman" w:eastAsia="Times New Roman" w:hAnsi="Times New Roman" w:cs="Times New Roman"/>
                <w:sz w:val="24"/>
                <w:szCs w:val="24"/>
                <w:lang w:eastAsia="hu-HU"/>
              </w:rPr>
              <w:t xml:space="preserve">Grading scale: 0-59 fail, 60-74 pass, 75-89 good, 90-100 excellent </w:t>
            </w:r>
          </w:p>
          <w:p w:rsidR="00412125" w:rsidRPr="00596CC2" w:rsidRDefault="00412125" w:rsidP="00BD2C31">
            <w:pPr>
              <w:rPr>
                <w:rFonts w:ascii="Times New Roman" w:hAnsi="Times New Roman" w:cs="Times New Roman"/>
                <w:sz w:val="24"/>
                <w:szCs w:val="24"/>
              </w:rPr>
            </w:pPr>
          </w:p>
        </w:tc>
      </w:tr>
      <w:tr w:rsidR="00412125" w:rsidRPr="00596CC2" w:rsidTr="00BD2C31">
        <w:tc>
          <w:tcPr>
            <w:tcW w:w="3150" w:type="dxa"/>
            <w:shd w:val="clear" w:color="auto" w:fill="D9D9D9" w:themeFill="background1" w:themeFillShade="D9"/>
          </w:tcPr>
          <w:p w:rsidR="00412125" w:rsidRPr="0076671D" w:rsidRDefault="00412125" w:rsidP="00BD2C31">
            <w:pPr>
              <w:rPr>
                <w:rFonts w:ascii="Times New Roman" w:hAnsi="Times New Roman" w:cs="Times New Roman"/>
                <w:b/>
                <w:sz w:val="24"/>
                <w:szCs w:val="24"/>
                <w:lang w:val="uk-UA"/>
              </w:rPr>
            </w:pPr>
            <w:r w:rsidRPr="0076671D">
              <w:rPr>
                <w:rFonts w:ascii="Times New Roman" w:hAnsi="Times New Roman" w:cs="Times New Roman"/>
                <w:b/>
                <w:sz w:val="24"/>
                <w:szCs w:val="24"/>
              </w:rPr>
              <w:lastRenderedPageBreak/>
              <w:t>Course Policy</w:t>
            </w:r>
          </w:p>
        </w:tc>
        <w:tc>
          <w:tcPr>
            <w:tcW w:w="6343" w:type="dxa"/>
          </w:tcPr>
          <w:p w:rsidR="00412125" w:rsidRPr="00596CC2" w:rsidRDefault="00412125" w:rsidP="00BD2C31">
            <w:pPr>
              <w:rPr>
                <w:rFonts w:ascii="Times New Roman" w:hAnsi="Times New Roman" w:cs="Times New Roman"/>
                <w:sz w:val="24"/>
                <w:szCs w:val="24"/>
              </w:rPr>
            </w:pPr>
            <w:r w:rsidRPr="00596CC2">
              <w:rPr>
                <w:rFonts w:ascii="Times New Roman" w:hAnsi="Times New Roman" w:cs="Times New Roman"/>
                <w:sz w:val="24"/>
                <w:szCs w:val="24"/>
              </w:rPr>
              <w:t xml:space="preserve">Students are required to attend lectures and seminars regularly and they are expected to be active participants of both the lectures and seminars. </w:t>
            </w:r>
          </w:p>
          <w:p w:rsidR="00412125" w:rsidRPr="00596CC2" w:rsidRDefault="00412125" w:rsidP="00BD2C31">
            <w:pPr>
              <w:rPr>
                <w:rFonts w:ascii="Times New Roman" w:hAnsi="Times New Roman" w:cs="Times New Roman"/>
                <w:sz w:val="24"/>
                <w:szCs w:val="24"/>
              </w:rPr>
            </w:pPr>
            <w:r w:rsidRPr="00596CC2">
              <w:rPr>
                <w:rFonts w:ascii="Times New Roman" w:eastAsia="Times New Roman" w:hAnsi="Times New Roman" w:cs="Times New Roman"/>
                <w:sz w:val="24"/>
                <w:szCs w:val="24"/>
                <w:lang w:eastAsia="hu-HU"/>
              </w:rPr>
              <w:t>Students are expected to complete all homework independently (unless otherwise required). Working together for anything other than group work and/or plagiarising published research is considered cheating.</w:t>
            </w:r>
          </w:p>
          <w:p w:rsidR="00412125" w:rsidRPr="00596CC2" w:rsidRDefault="00412125" w:rsidP="00BD2C31">
            <w:pPr>
              <w:rPr>
                <w:rFonts w:ascii="Times New Roman" w:hAnsi="Times New Roman" w:cs="Times New Roman"/>
                <w:sz w:val="24"/>
                <w:szCs w:val="24"/>
              </w:rPr>
            </w:pPr>
            <w:r w:rsidRPr="00596CC2">
              <w:rPr>
                <w:rFonts w:ascii="Times New Roman" w:hAnsi="Times New Roman" w:cs="Times New Roman"/>
                <w:sz w:val="24"/>
                <w:szCs w:val="24"/>
              </w:rPr>
              <w:t xml:space="preserve">Students who meet the  course requeremnts will sit the exam </w:t>
            </w:r>
            <w:r>
              <w:rPr>
                <w:rFonts w:ascii="Times New Roman" w:hAnsi="Times New Roman" w:cs="Times New Roman"/>
                <w:sz w:val="24"/>
                <w:szCs w:val="24"/>
              </w:rPr>
              <w:t>during the</w:t>
            </w:r>
            <w:r w:rsidRPr="00596CC2">
              <w:rPr>
                <w:rFonts w:ascii="Times New Roman" w:hAnsi="Times New Roman" w:cs="Times New Roman"/>
                <w:sz w:val="24"/>
                <w:szCs w:val="24"/>
              </w:rPr>
              <w:t xml:space="preserve"> examination session.</w:t>
            </w:r>
          </w:p>
        </w:tc>
      </w:tr>
      <w:tr w:rsidR="00412125" w:rsidRPr="00596CC2" w:rsidTr="00BD2C31">
        <w:tc>
          <w:tcPr>
            <w:tcW w:w="3150" w:type="dxa"/>
            <w:shd w:val="clear" w:color="auto" w:fill="D9D9D9" w:themeFill="background1" w:themeFillShade="D9"/>
          </w:tcPr>
          <w:p w:rsidR="00412125" w:rsidRPr="0076671D" w:rsidRDefault="00412125" w:rsidP="00BD2C31">
            <w:pPr>
              <w:rPr>
                <w:rFonts w:ascii="Times New Roman" w:hAnsi="Times New Roman" w:cs="Times New Roman"/>
                <w:b/>
                <w:sz w:val="24"/>
                <w:szCs w:val="24"/>
                <w:lang w:val="uk-UA"/>
              </w:rPr>
            </w:pPr>
            <w:r w:rsidRPr="0076671D">
              <w:rPr>
                <w:rStyle w:val="tlid-translation"/>
                <w:rFonts w:ascii="Times New Roman" w:hAnsi="Times New Roman" w:cs="Times New Roman"/>
                <w:b/>
                <w:sz w:val="24"/>
                <w:szCs w:val="24"/>
                <w:lang w:val="en"/>
              </w:rPr>
              <w:t>Basic literature of the discipline and other information resources</w:t>
            </w:r>
          </w:p>
        </w:tc>
        <w:tc>
          <w:tcPr>
            <w:tcW w:w="6343" w:type="dxa"/>
          </w:tcPr>
          <w:p w:rsidR="00B73116" w:rsidRPr="003D4AFE" w:rsidRDefault="00B73116" w:rsidP="003D4AFE">
            <w:pPr>
              <w:autoSpaceDE w:val="0"/>
              <w:autoSpaceDN w:val="0"/>
              <w:adjustRightInd w:val="0"/>
              <w:jc w:val="both"/>
              <w:rPr>
                <w:rFonts w:ascii="Times New Roman" w:eastAsia="Times New Roman" w:hAnsi="Times New Roman" w:cs="Times New Roman"/>
                <w:sz w:val="24"/>
                <w:szCs w:val="24"/>
                <w:lang w:val="ru-RU" w:eastAsia="ru-RU"/>
              </w:rPr>
            </w:pPr>
            <w:r w:rsidRPr="007E701C">
              <w:rPr>
                <w:rFonts w:ascii="Times New Roman" w:eastAsia="TimesNewRomanPSMT" w:hAnsi="Times New Roman" w:cs="Times New Roman"/>
                <w:sz w:val="24"/>
                <w:szCs w:val="24"/>
                <w:lang w:val="ru-RU" w:eastAsia="ru-RU"/>
              </w:rPr>
              <w:t xml:space="preserve">Леврінц, М. (2019). Умови ефективності професійної діяльності вчителів іноземних мов у США. </w:t>
            </w:r>
            <w:proofErr w:type="spellStart"/>
            <w:r w:rsidRPr="007E701C">
              <w:rPr>
                <w:rFonts w:ascii="Times New Roman" w:eastAsia="Times New Roman" w:hAnsi="Times New Roman" w:cs="Times New Roman"/>
                <w:i/>
                <w:sz w:val="24"/>
                <w:szCs w:val="24"/>
                <w:lang w:val="en-US" w:eastAsia="ru-RU"/>
              </w:rPr>
              <w:t>Revist</w:t>
            </w:r>
            <w:proofErr w:type="spellEnd"/>
            <w:r w:rsidRPr="007E701C">
              <w:rPr>
                <w:rFonts w:ascii="Times New Roman" w:eastAsia="Times New Roman" w:hAnsi="Times New Roman" w:cs="Times New Roman"/>
                <w:i/>
                <w:sz w:val="24"/>
                <w:szCs w:val="24"/>
                <w:lang w:val="ru-RU" w:eastAsia="ru-RU"/>
              </w:rPr>
              <w:t>ă ş</w:t>
            </w:r>
            <w:proofErr w:type="spellStart"/>
            <w:r w:rsidRPr="007E701C">
              <w:rPr>
                <w:rFonts w:ascii="Times New Roman" w:eastAsia="Times New Roman" w:hAnsi="Times New Roman" w:cs="Times New Roman"/>
                <w:i/>
                <w:sz w:val="24"/>
                <w:szCs w:val="24"/>
                <w:lang w:val="en-US" w:eastAsia="ru-RU"/>
              </w:rPr>
              <w:t>tiin</w:t>
            </w:r>
            <w:proofErr w:type="spellEnd"/>
            <w:r w:rsidRPr="007E701C">
              <w:rPr>
                <w:rFonts w:ascii="Times New Roman" w:eastAsia="Times New Roman" w:hAnsi="Times New Roman" w:cs="Times New Roman"/>
                <w:i/>
                <w:sz w:val="24"/>
                <w:szCs w:val="24"/>
                <w:lang w:val="ru-RU" w:eastAsia="ru-RU"/>
              </w:rPr>
              <w:t>ţ</w:t>
            </w:r>
            <w:proofErr w:type="spellStart"/>
            <w:r w:rsidRPr="007E701C">
              <w:rPr>
                <w:rFonts w:ascii="Times New Roman" w:eastAsia="Times New Roman" w:hAnsi="Times New Roman" w:cs="Times New Roman"/>
                <w:i/>
                <w:sz w:val="24"/>
                <w:szCs w:val="24"/>
                <w:lang w:val="en-US" w:eastAsia="ru-RU"/>
              </w:rPr>
              <w:t>ific</w:t>
            </w:r>
            <w:proofErr w:type="spellEnd"/>
            <w:r w:rsidRPr="007E701C">
              <w:rPr>
                <w:rFonts w:ascii="Times New Roman" w:eastAsia="Times New Roman" w:hAnsi="Times New Roman" w:cs="Times New Roman"/>
                <w:i/>
                <w:sz w:val="24"/>
                <w:szCs w:val="24"/>
                <w:lang w:val="ru-RU" w:eastAsia="ru-RU"/>
              </w:rPr>
              <w:t xml:space="preserve">ă </w:t>
            </w:r>
            <w:proofErr w:type="spellStart"/>
            <w:r w:rsidRPr="007E701C">
              <w:rPr>
                <w:rFonts w:ascii="Times New Roman" w:eastAsia="Times New Roman" w:hAnsi="Times New Roman" w:cs="Times New Roman"/>
                <w:i/>
                <w:sz w:val="24"/>
                <w:szCs w:val="24"/>
                <w:lang w:val="en-US" w:eastAsia="ru-RU"/>
              </w:rPr>
              <w:t>progresiv</w:t>
            </w:r>
            <w:proofErr w:type="spellEnd"/>
            <w:r w:rsidRPr="007E701C">
              <w:rPr>
                <w:rFonts w:ascii="Times New Roman" w:eastAsia="Times New Roman" w:hAnsi="Times New Roman" w:cs="Times New Roman"/>
                <w:i/>
                <w:sz w:val="24"/>
                <w:szCs w:val="24"/>
                <w:lang w:val="ru-RU" w:eastAsia="ru-RU"/>
              </w:rPr>
              <w:t>ă</w:t>
            </w:r>
            <w:r w:rsidRPr="007E701C">
              <w:rPr>
                <w:rFonts w:ascii="Times New Roman" w:eastAsia="Times New Roman" w:hAnsi="Times New Roman" w:cs="Times New Roman"/>
                <w:sz w:val="24"/>
                <w:szCs w:val="24"/>
                <w:lang w:val="ru-RU" w:eastAsia="ru-RU"/>
              </w:rPr>
              <w:t xml:space="preserve">, </w:t>
            </w:r>
            <w:r w:rsidRPr="007E701C">
              <w:rPr>
                <w:rFonts w:ascii="Times New Roman" w:eastAsia="Times New Roman" w:hAnsi="Times New Roman" w:cs="Times New Roman"/>
                <w:i/>
                <w:sz w:val="24"/>
                <w:szCs w:val="24"/>
                <w:lang w:val="ru-RU" w:eastAsia="ru-RU"/>
              </w:rPr>
              <w:t>1</w:t>
            </w:r>
            <w:r w:rsidRPr="007E701C">
              <w:rPr>
                <w:rFonts w:ascii="Times New Roman" w:eastAsia="Times New Roman" w:hAnsi="Times New Roman" w:cs="Times New Roman"/>
                <w:sz w:val="24"/>
                <w:szCs w:val="24"/>
                <w:lang w:val="ru-RU" w:eastAsia="ru-RU"/>
              </w:rPr>
              <w:t>, 16−20.</w:t>
            </w:r>
          </w:p>
          <w:p w:rsidR="00254C97" w:rsidRPr="00254C97" w:rsidRDefault="00254C97" w:rsidP="00254C97">
            <w:pPr>
              <w:rPr>
                <w:rFonts w:ascii="Times New Roman" w:eastAsia="Times New Roman" w:hAnsi="Times New Roman" w:cs="Times New Roman"/>
                <w:sz w:val="24"/>
                <w:szCs w:val="24"/>
                <w:lang w:val="ru-RU"/>
              </w:rPr>
            </w:pPr>
            <w:r w:rsidRPr="00254C97">
              <w:rPr>
                <w:rFonts w:ascii="Times New Roman" w:eastAsia="Times New Roman" w:hAnsi="Times New Roman" w:cs="Times New Roman"/>
                <w:color w:val="000000"/>
                <w:sz w:val="24"/>
                <w:szCs w:val="24"/>
                <w:lang w:val="ru-RU"/>
              </w:rPr>
              <w:t>Лузік</w:t>
            </w:r>
            <w:r w:rsidR="00B806F5" w:rsidRPr="007E701C">
              <w:rPr>
                <w:rFonts w:ascii="Times New Roman" w:eastAsia="Times New Roman" w:hAnsi="Times New Roman" w:cs="Times New Roman"/>
                <w:color w:val="000000"/>
                <w:sz w:val="24"/>
                <w:szCs w:val="24"/>
                <w:lang w:val="ru-RU"/>
              </w:rPr>
              <w:t>,</w:t>
            </w:r>
            <w:r w:rsidRPr="00254C97">
              <w:rPr>
                <w:rFonts w:ascii="Times New Roman" w:eastAsia="Times New Roman" w:hAnsi="Times New Roman" w:cs="Times New Roman"/>
                <w:color w:val="000000"/>
                <w:sz w:val="24"/>
                <w:szCs w:val="24"/>
                <w:lang w:val="ru-RU"/>
              </w:rPr>
              <w:t xml:space="preserve"> Е.В.</w:t>
            </w:r>
            <w:r w:rsidR="00B806F5" w:rsidRPr="007E701C">
              <w:rPr>
                <w:rFonts w:ascii="Times New Roman" w:eastAsia="Times New Roman" w:hAnsi="Times New Roman" w:cs="Times New Roman"/>
                <w:color w:val="000000"/>
                <w:sz w:val="24"/>
                <w:szCs w:val="24"/>
                <w:lang w:val="ru-RU"/>
              </w:rPr>
              <w:t xml:space="preserve"> (2016). </w:t>
            </w:r>
            <w:r w:rsidR="00B806F5" w:rsidRPr="007E701C">
              <w:rPr>
                <w:rFonts w:ascii="Times New Roman" w:eastAsia="Times New Roman" w:hAnsi="Times New Roman" w:cs="Times New Roman"/>
                <w:i/>
                <w:color w:val="000000"/>
                <w:sz w:val="24"/>
                <w:szCs w:val="24"/>
                <w:lang w:val="ru-RU"/>
              </w:rPr>
              <w:t>Педагогічна психологія.</w:t>
            </w:r>
            <w:r w:rsidR="00B806F5" w:rsidRPr="007E701C">
              <w:rPr>
                <w:rFonts w:ascii="Times New Roman" w:eastAsia="Times New Roman" w:hAnsi="Times New Roman" w:cs="Times New Roman"/>
                <w:color w:val="000000"/>
                <w:sz w:val="24"/>
                <w:szCs w:val="24"/>
                <w:lang w:val="ru-RU"/>
              </w:rPr>
              <w:t xml:space="preserve"> Київ.</w:t>
            </w:r>
          </w:p>
          <w:p w:rsidR="00254C97" w:rsidRPr="003D4AFE" w:rsidRDefault="00254C97" w:rsidP="003D4AFE">
            <w:pPr>
              <w:rPr>
                <w:rFonts w:ascii="Times New Roman" w:eastAsia="Times New Roman" w:hAnsi="Times New Roman" w:cs="Times New Roman"/>
                <w:sz w:val="24"/>
                <w:szCs w:val="24"/>
                <w:lang w:val="ru-RU"/>
              </w:rPr>
            </w:pPr>
            <w:r w:rsidRPr="00254C97">
              <w:rPr>
                <w:rFonts w:ascii="Times New Roman" w:eastAsia="Times New Roman" w:hAnsi="Times New Roman" w:cs="Times New Roman"/>
                <w:color w:val="000000"/>
                <w:sz w:val="24"/>
                <w:szCs w:val="24"/>
                <w:lang w:val="ru-RU"/>
              </w:rPr>
              <w:t>Кайданова</w:t>
            </w:r>
            <w:r w:rsidR="00B806F5" w:rsidRPr="007E701C">
              <w:rPr>
                <w:rFonts w:ascii="Times New Roman" w:eastAsia="Times New Roman" w:hAnsi="Times New Roman" w:cs="Times New Roman"/>
                <w:color w:val="000000"/>
                <w:sz w:val="24"/>
                <w:szCs w:val="24"/>
                <w:lang w:val="ru-RU"/>
              </w:rPr>
              <w:t>,</w:t>
            </w:r>
            <w:r w:rsidRPr="00254C97">
              <w:rPr>
                <w:rFonts w:ascii="Times New Roman" w:eastAsia="Times New Roman" w:hAnsi="Times New Roman" w:cs="Times New Roman"/>
                <w:color w:val="000000"/>
                <w:sz w:val="24"/>
                <w:szCs w:val="24"/>
                <w:lang w:val="ru-RU"/>
              </w:rPr>
              <w:t xml:space="preserve"> Л.Г.</w:t>
            </w:r>
            <w:r w:rsidR="00B806F5" w:rsidRPr="007E701C">
              <w:rPr>
                <w:rFonts w:ascii="Times New Roman" w:eastAsia="Times New Roman" w:hAnsi="Times New Roman" w:cs="Times New Roman"/>
                <w:color w:val="000000"/>
                <w:sz w:val="24"/>
                <w:szCs w:val="24"/>
                <w:lang w:val="ru-RU"/>
              </w:rPr>
              <w:t xml:space="preserve"> (2009).</w:t>
            </w:r>
            <w:r w:rsidRPr="00254C97">
              <w:rPr>
                <w:rFonts w:ascii="Times New Roman" w:eastAsia="Times New Roman" w:hAnsi="Times New Roman" w:cs="Times New Roman"/>
                <w:color w:val="000000"/>
                <w:sz w:val="24"/>
                <w:szCs w:val="24"/>
                <w:lang w:val="ru-RU"/>
              </w:rPr>
              <w:t xml:space="preserve"> </w:t>
            </w:r>
            <w:r w:rsidRPr="00254C97">
              <w:rPr>
                <w:rFonts w:ascii="Times New Roman" w:eastAsia="Times New Roman" w:hAnsi="Times New Roman" w:cs="Times New Roman"/>
                <w:i/>
                <w:color w:val="000000"/>
                <w:sz w:val="24"/>
                <w:szCs w:val="24"/>
                <w:lang w:val="ru-RU"/>
              </w:rPr>
              <w:t xml:space="preserve">Педагогічна майстерність викладача: </w:t>
            </w:r>
            <w:r w:rsidR="00B806F5" w:rsidRPr="007E701C">
              <w:rPr>
                <w:rFonts w:ascii="Times New Roman" w:eastAsia="Times New Roman" w:hAnsi="Times New Roman" w:cs="Times New Roman"/>
                <w:i/>
                <w:color w:val="000000"/>
                <w:sz w:val="24"/>
                <w:szCs w:val="24"/>
                <w:lang w:val="ru-RU"/>
              </w:rPr>
              <w:t>Навч.посібник</w:t>
            </w:r>
            <w:r w:rsidR="00B806F5" w:rsidRPr="007E701C">
              <w:rPr>
                <w:rFonts w:ascii="Times New Roman" w:eastAsia="Times New Roman" w:hAnsi="Times New Roman" w:cs="Times New Roman"/>
                <w:color w:val="000000"/>
                <w:sz w:val="24"/>
                <w:szCs w:val="24"/>
                <w:lang w:val="ru-RU"/>
              </w:rPr>
              <w:t>.</w:t>
            </w:r>
            <w:r w:rsidR="00685C22" w:rsidRPr="007E701C">
              <w:rPr>
                <w:rFonts w:ascii="Times New Roman" w:eastAsia="Times New Roman" w:hAnsi="Times New Roman" w:cs="Times New Roman"/>
                <w:color w:val="000000"/>
                <w:sz w:val="24"/>
                <w:szCs w:val="24"/>
                <w:lang w:val="ru-RU"/>
              </w:rPr>
              <w:t xml:space="preserve"> Х.: Вид-во НФаУ.</w:t>
            </w:r>
          </w:p>
          <w:p w:rsidR="008C6D4E" w:rsidRPr="007E701C" w:rsidRDefault="00BB5F81" w:rsidP="00BB5F81">
            <w:pPr>
              <w:rPr>
                <w:rFonts w:ascii="Times New Roman" w:eastAsia="Times New Roman" w:hAnsi="Times New Roman" w:cs="Times New Roman"/>
                <w:sz w:val="24"/>
                <w:szCs w:val="24"/>
                <w:lang w:val="en-US"/>
              </w:rPr>
            </w:pPr>
            <w:r w:rsidRPr="00BB5F81">
              <w:rPr>
                <w:rFonts w:ascii="Times New Roman" w:eastAsia="Times New Roman" w:hAnsi="Times New Roman" w:cs="Times New Roman"/>
                <w:bCs/>
                <w:color w:val="000000"/>
                <w:sz w:val="24"/>
                <w:szCs w:val="24"/>
                <w:lang w:val="en-US"/>
              </w:rPr>
              <w:t xml:space="preserve">Brookfield, S. (2006). </w:t>
            </w:r>
            <w:r w:rsidRPr="00BB5F81">
              <w:rPr>
                <w:rFonts w:ascii="Times New Roman" w:eastAsia="Times New Roman" w:hAnsi="Times New Roman" w:cs="Times New Roman"/>
                <w:bCs/>
                <w:i/>
                <w:color w:val="000000"/>
                <w:sz w:val="24"/>
                <w:szCs w:val="24"/>
                <w:lang w:val="en-US"/>
              </w:rPr>
              <w:t xml:space="preserve">The Skillful teacher: On technique, trust, and responsiveness in </w:t>
            </w:r>
            <w:r w:rsidRPr="007E701C">
              <w:rPr>
                <w:rFonts w:ascii="Times New Roman" w:eastAsia="Times New Roman" w:hAnsi="Times New Roman" w:cs="Times New Roman"/>
                <w:bCs/>
                <w:i/>
                <w:color w:val="000000"/>
                <w:sz w:val="24"/>
                <w:szCs w:val="24"/>
                <w:lang w:val="en-US"/>
              </w:rPr>
              <w:t>the classroom</w:t>
            </w:r>
            <w:r w:rsidRPr="007E701C">
              <w:rPr>
                <w:rFonts w:ascii="Times New Roman" w:eastAsia="Times New Roman" w:hAnsi="Times New Roman" w:cs="Times New Roman"/>
                <w:bCs/>
                <w:color w:val="000000"/>
                <w:sz w:val="24"/>
                <w:szCs w:val="24"/>
                <w:lang w:val="en-US"/>
              </w:rPr>
              <w:t xml:space="preserve">, 2nd ed. San Francisco: </w:t>
            </w:r>
            <w:proofErr w:type="spellStart"/>
            <w:r w:rsidRPr="007E701C">
              <w:rPr>
                <w:rFonts w:ascii="Times New Roman" w:eastAsia="Times New Roman" w:hAnsi="Times New Roman" w:cs="Times New Roman"/>
                <w:bCs/>
                <w:color w:val="000000"/>
                <w:sz w:val="24"/>
                <w:szCs w:val="24"/>
                <w:lang w:val="en-US"/>
              </w:rPr>
              <w:t>Jossey</w:t>
            </w:r>
            <w:proofErr w:type="spellEnd"/>
            <w:r w:rsidRPr="007E701C">
              <w:rPr>
                <w:rFonts w:ascii="Times New Roman" w:eastAsia="Times New Roman" w:hAnsi="Times New Roman" w:cs="Times New Roman"/>
                <w:bCs/>
                <w:color w:val="000000"/>
                <w:sz w:val="24"/>
                <w:szCs w:val="24"/>
                <w:lang w:val="en-US"/>
              </w:rPr>
              <w:t>-Bass.</w:t>
            </w:r>
          </w:p>
          <w:p w:rsidR="00412125" w:rsidRPr="007E701C" w:rsidRDefault="00412125" w:rsidP="00BD2C31">
            <w:pPr>
              <w:jc w:val="both"/>
              <w:rPr>
                <w:rFonts w:ascii="Times New Roman" w:hAnsi="Times New Roman" w:cs="Times New Roman"/>
                <w:sz w:val="24"/>
                <w:szCs w:val="24"/>
                <w:lang w:val="uk-UA"/>
              </w:rPr>
            </w:pPr>
            <w:r w:rsidRPr="007E701C">
              <w:rPr>
                <w:rFonts w:ascii="Times New Roman" w:hAnsi="Times New Roman" w:cs="Times New Roman"/>
                <w:sz w:val="24"/>
                <w:szCs w:val="24"/>
                <w:lang w:val="en-US"/>
              </w:rPr>
              <w:t>Larsen</w:t>
            </w:r>
            <w:r w:rsidRPr="007E701C">
              <w:rPr>
                <w:rFonts w:ascii="Times New Roman" w:hAnsi="Times New Roman" w:cs="Times New Roman"/>
                <w:sz w:val="24"/>
                <w:szCs w:val="24"/>
                <w:lang w:val="uk-UA"/>
              </w:rPr>
              <w:t>-</w:t>
            </w:r>
            <w:r w:rsidRPr="007E701C">
              <w:rPr>
                <w:rFonts w:ascii="Times New Roman" w:hAnsi="Times New Roman" w:cs="Times New Roman"/>
                <w:sz w:val="24"/>
                <w:szCs w:val="24"/>
                <w:lang w:val="en-US"/>
              </w:rPr>
              <w:t xml:space="preserve">Freeman, D., Anderson, M. (2011). </w:t>
            </w:r>
            <w:r w:rsidRPr="007E701C">
              <w:rPr>
                <w:rFonts w:ascii="Times New Roman" w:hAnsi="Times New Roman" w:cs="Times New Roman"/>
                <w:i/>
                <w:sz w:val="24"/>
                <w:szCs w:val="24"/>
                <w:lang w:val="en-US"/>
              </w:rPr>
              <w:t>Techniques</w:t>
            </w:r>
            <w:r w:rsidRPr="007E701C">
              <w:rPr>
                <w:rFonts w:ascii="Times New Roman" w:hAnsi="Times New Roman" w:cs="Times New Roman"/>
                <w:i/>
                <w:sz w:val="24"/>
                <w:szCs w:val="24"/>
                <w:lang w:val="en-GB"/>
              </w:rPr>
              <w:t xml:space="preserve"> </w:t>
            </w:r>
            <w:r w:rsidRPr="007E701C">
              <w:rPr>
                <w:rFonts w:ascii="Times New Roman" w:hAnsi="Times New Roman" w:cs="Times New Roman"/>
                <w:i/>
                <w:sz w:val="24"/>
                <w:szCs w:val="24"/>
                <w:lang w:val="en-US"/>
              </w:rPr>
              <w:t>and Principles</w:t>
            </w:r>
            <w:r w:rsidRPr="007E701C">
              <w:rPr>
                <w:rFonts w:ascii="Times New Roman" w:hAnsi="Times New Roman" w:cs="Times New Roman"/>
                <w:i/>
                <w:sz w:val="24"/>
                <w:szCs w:val="24"/>
                <w:lang w:val="en-GB"/>
              </w:rPr>
              <w:t xml:space="preserve"> </w:t>
            </w:r>
            <w:r w:rsidRPr="007E701C">
              <w:rPr>
                <w:rFonts w:ascii="Times New Roman" w:hAnsi="Times New Roman" w:cs="Times New Roman"/>
                <w:i/>
                <w:sz w:val="24"/>
                <w:szCs w:val="24"/>
                <w:lang w:val="en-US"/>
              </w:rPr>
              <w:t>in Language</w:t>
            </w:r>
            <w:r w:rsidRPr="007E701C">
              <w:rPr>
                <w:rFonts w:ascii="Times New Roman" w:hAnsi="Times New Roman" w:cs="Times New Roman"/>
                <w:i/>
                <w:sz w:val="24"/>
                <w:szCs w:val="24"/>
                <w:lang w:val="en-GB"/>
              </w:rPr>
              <w:t xml:space="preserve"> </w:t>
            </w:r>
            <w:r w:rsidRPr="007E701C">
              <w:rPr>
                <w:rFonts w:ascii="Times New Roman" w:hAnsi="Times New Roman" w:cs="Times New Roman"/>
                <w:i/>
                <w:sz w:val="24"/>
                <w:szCs w:val="24"/>
                <w:lang w:val="en-US"/>
              </w:rPr>
              <w:t>Teaching</w:t>
            </w:r>
            <w:r w:rsidRPr="007E701C">
              <w:rPr>
                <w:rFonts w:ascii="Times New Roman" w:hAnsi="Times New Roman" w:cs="Times New Roman"/>
                <w:sz w:val="24"/>
                <w:szCs w:val="24"/>
                <w:lang w:val="en-US"/>
              </w:rPr>
              <w:t>. Oxford: OUP.</w:t>
            </w:r>
          </w:p>
          <w:p w:rsidR="003D4AFE" w:rsidRPr="007E701C" w:rsidRDefault="003D4AFE" w:rsidP="003D4AFE">
            <w:pPr>
              <w:widowControl w:val="0"/>
              <w:tabs>
                <w:tab w:val="left" w:pos="284"/>
                <w:tab w:val="left" w:pos="360"/>
                <w:tab w:val="left" w:pos="567"/>
              </w:tabs>
              <w:autoSpaceDE w:val="0"/>
              <w:autoSpaceDN w:val="0"/>
              <w:jc w:val="both"/>
              <w:rPr>
                <w:rFonts w:ascii="Times New Roman" w:hAnsi="Times New Roman"/>
                <w:sz w:val="24"/>
                <w:szCs w:val="24"/>
                <w:lang w:val="uk-UA"/>
              </w:rPr>
            </w:pPr>
            <w:proofErr w:type="spellStart"/>
            <w:r w:rsidRPr="007E701C">
              <w:rPr>
                <w:rFonts w:ascii="Times New Roman" w:hAnsi="Times New Roman"/>
                <w:sz w:val="24"/>
                <w:szCs w:val="24"/>
                <w:lang w:val="en-US"/>
              </w:rPr>
              <w:t>Levrints</w:t>
            </w:r>
            <w:proofErr w:type="spellEnd"/>
            <w:r w:rsidRPr="007E701C">
              <w:rPr>
                <w:rFonts w:ascii="Times New Roman" w:hAnsi="Times New Roman"/>
                <w:sz w:val="24"/>
                <w:szCs w:val="24"/>
              </w:rPr>
              <w:t> (</w:t>
            </w:r>
            <w:r w:rsidRPr="007E701C">
              <w:rPr>
                <w:rFonts w:ascii="Times New Roman" w:hAnsi="Times New Roman"/>
                <w:sz w:val="24"/>
                <w:szCs w:val="24"/>
                <w:lang w:val="en-GB"/>
              </w:rPr>
              <w:t>L</w:t>
            </w:r>
            <w:r w:rsidRPr="007E701C">
              <w:rPr>
                <w:rFonts w:ascii="Times New Roman" w:hAnsi="Times New Roman"/>
                <w:sz w:val="24"/>
                <w:szCs w:val="24"/>
                <w:lang w:val="en-US"/>
              </w:rPr>
              <w:t>ő</w:t>
            </w:r>
            <w:proofErr w:type="spellStart"/>
            <w:r w:rsidRPr="007E701C">
              <w:rPr>
                <w:rFonts w:ascii="Times New Roman" w:hAnsi="Times New Roman"/>
                <w:sz w:val="24"/>
                <w:szCs w:val="24"/>
                <w:lang w:val="en-GB"/>
              </w:rPr>
              <w:t>rincz</w:t>
            </w:r>
            <w:proofErr w:type="spellEnd"/>
            <w:r w:rsidRPr="007E701C">
              <w:rPr>
                <w:rFonts w:ascii="Times New Roman" w:hAnsi="Times New Roman"/>
                <w:sz w:val="24"/>
                <w:szCs w:val="24"/>
                <w:lang w:val="en-US"/>
              </w:rPr>
              <w:t>),</w:t>
            </w:r>
            <w:r w:rsidRPr="007E701C">
              <w:rPr>
                <w:rFonts w:ascii="Times New Roman" w:hAnsi="Times New Roman"/>
                <w:sz w:val="24"/>
                <w:szCs w:val="24"/>
                <w:lang w:val="en-GB"/>
              </w:rPr>
              <w:t> </w:t>
            </w:r>
            <w:r w:rsidRPr="007E701C">
              <w:rPr>
                <w:rFonts w:ascii="Times New Roman" w:hAnsi="Times New Roman"/>
                <w:sz w:val="24"/>
                <w:szCs w:val="24"/>
                <w:lang w:val="en-US"/>
              </w:rPr>
              <w:t>M. (20</w:t>
            </w:r>
            <w:r w:rsidRPr="007E701C">
              <w:rPr>
                <w:rFonts w:ascii="Times New Roman" w:hAnsi="Times New Roman"/>
                <w:sz w:val="24"/>
                <w:szCs w:val="24"/>
                <w:lang w:val="en-GB"/>
              </w:rPr>
              <w:t>20</w:t>
            </w:r>
            <w:r w:rsidRPr="007E701C">
              <w:rPr>
                <w:rFonts w:ascii="Times New Roman" w:hAnsi="Times New Roman"/>
                <w:sz w:val="24"/>
                <w:szCs w:val="24"/>
                <w:lang w:val="en-US"/>
              </w:rPr>
              <w:t xml:space="preserve">). </w:t>
            </w:r>
            <w:r w:rsidRPr="007E701C">
              <w:rPr>
                <w:rFonts w:ascii="Times New Roman" w:hAnsi="Times New Roman"/>
                <w:i/>
                <w:sz w:val="24"/>
                <w:szCs w:val="24"/>
                <w:lang w:val="en-US"/>
              </w:rPr>
              <w:t>Learning to teach effectively</w:t>
            </w:r>
            <w:r w:rsidRPr="007E701C">
              <w:rPr>
                <w:rFonts w:ascii="Times New Roman" w:hAnsi="Times New Roman"/>
                <w:sz w:val="24"/>
                <w:szCs w:val="24"/>
                <w:lang w:val="en-US"/>
              </w:rPr>
              <w:t xml:space="preserve">. </w:t>
            </w:r>
            <w:r w:rsidRPr="007E701C">
              <w:rPr>
                <w:rFonts w:ascii="Times New Roman" w:hAnsi="Times New Roman"/>
                <w:sz w:val="24"/>
                <w:szCs w:val="24"/>
              </w:rPr>
              <w:t>Берегове: Закарпатський угорський інститут ім. Ференца Ракоці ІІ.</w:t>
            </w:r>
          </w:p>
          <w:p w:rsidR="003D4AFE" w:rsidRPr="009C515F" w:rsidRDefault="003D4AFE" w:rsidP="003D4AFE">
            <w:pPr>
              <w:rPr>
                <w:rFonts w:ascii="Times New Roman" w:eastAsia="Times New Roman" w:hAnsi="Times New Roman" w:cs="Times New Roman"/>
                <w:sz w:val="24"/>
                <w:szCs w:val="24"/>
                <w:lang w:val="en-US" w:eastAsia="ru-RU"/>
              </w:rPr>
            </w:pPr>
            <w:proofErr w:type="spellStart"/>
            <w:r w:rsidRPr="007E701C">
              <w:rPr>
                <w:rFonts w:ascii="Times New Roman" w:eastAsia="Times New Roman" w:hAnsi="Times New Roman" w:cs="Times New Roman"/>
                <w:sz w:val="24"/>
                <w:szCs w:val="24"/>
                <w:lang w:val="en-US" w:eastAsia="ru-RU"/>
              </w:rPr>
              <w:t>Levrints</w:t>
            </w:r>
            <w:proofErr w:type="spellEnd"/>
            <w:r w:rsidRPr="007E701C">
              <w:rPr>
                <w:rFonts w:ascii="Times New Roman" w:eastAsia="Times New Roman" w:hAnsi="Times New Roman" w:cs="Times New Roman"/>
                <w:sz w:val="24"/>
                <w:szCs w:val="24"/>
                <w:lang w:eastAsia="ru-RU"/>
              </w:rPr>
              <w:t xml:space="preserve"> (</w:t>
            </w:r>
            <w:r w:rsidRPr="007E701C">
              <w:rPr>
                <w:rFonts w:ascii="Times New Roman" w:eastAsia="Times New Roman" w:hAnsi="Times New Roman" w:cs="Times New Roman"/>
                <w:sz w:val="24"/>
                <w:szCs w:val="24"/>
                <w:lang w:val="en-GB" w:eastAsia="ru-RU"/>
              </w:rPr>
              <w:t>L</w:t>
            </w:r>
            <w:r w:rsidRPr="007E701C">
              <w:rPr>
                <w:rFonts w:ascii="Times New Roman" w:eastAsia="Times New Roman" w:hAnsi="Times New Roman" w:cs="Times New Roman"/>
                <w:sz w:val="24"/>
                <w:szCs w:val="24"/>
                <w:lang w:val="en-US" w:eastAsia="ru-RU"/>
              </w:rPr>
              <w:t>ő</w:t>
            </w:r>
            <w:proofErr w:type="spellStart"/>
            <w:r w:rsidRPr="007E701C">
              <w:rPr>
                <w:rFonts w:ascii="Times New Roman" w:eastAsia="Times New Roman" w:hAnsi="Times New Roman" w:cs="Times New Roman"/>
                <w:sz w:val="24"/>
                <w:szCs w:val="24"/>
                <w:lang w:val="en-GB" w:eastAsia="ru-RU"/>
              </w:rPr>
              <w:t>rincz</w:t>
            </w:r>
            <w:proofErr w:type="spellEnd"/>
            <w:r w:rsidRPr="007E701C">
              <w:rPr>
                <w:rFonts w:ascii="Times New Roman" w:eastAsia="Times New Roman" w:hAnsi="Times New Roman" w:cs="Times New Roman"/>
                <w:sz w:val="24"/>
                <w:szCs w:val="24"/>
                <w:lang w:val="en-US" w:eastAsia="ru-RU"/>
              </w:rPr>
              <w:t>), M. (2018).</w:t>
            </w:r>
            <w:r w:rsidRPr="007E701C">
              <w:rPr>
                <w:rFonts w:ascii="Times New Roman" w:eastAsia="Times New Roman" w:hAnsi="Times New Roman" w:cs="Times New Roman"/>
                <w:sz w:val="24"/>
                <w:szCs w:val="24"/>
                <w:lang w:eastAsia="ru-RU"/>
              </w:rPr>
              <w:t xml:space="preserve"> Relationship between communication style and effective teaching.</w:t>
            </w:r>
            <w:r w:rsidRPr="007E701C">
              <w:rPr>
                <w:rFonts w:ascii="Times New Roman" w:eastAsia="Times New Roman" w:hAnsi="Times New Roman" w:cs="Times New Roman"/>
                <w:sz w:val="24"/>
                <w:szCs w:val="24"/>
                <w:lang w:val="en-US" w:eastAsia="ru-RU"/>
              </w:rPr>
              <w:t xml:space="preserve">  </w:t>
            </w:r>
            <w:r w:rsidRPr="007E701C">
              <w:rPr>
                <w:rFonts w:ascii="Times New Roman" w:eastAsia="Times New Roman" w:hAnsi="Times New Roman" w:cs="Times New Roman"/>
                <w:i/>
                <w:sz w:val="24"/>
                <w:szCs w:val="24"/>
                <w:lang w:val="ru-RU" w:eastAsia="ru-RU"/>
              </w:rPr>
              <w:t>Науковий</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вісник</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Ужгородського</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національного</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університету</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Сер</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Педагогіка</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Соціальна</w:t>
            </w:r>
            <w:r w:rsidRPr="009C515F">
              <w:rPr>
                <w:rFonts w:ascii="Times New Roman" w:eastAsia="Times New Roman" w:hAnsi="Times New Roman" w:cs="Times New Roman"/>
                <w:i/>
                <w:sz w:val="24"/>
                <w:szCs w:val="24"/>
                <w:lang w:val="en-US" w:eastAsia="ru-RU"/>
              </w:rPr>
              <w:t xml:space="preserve"> </w:t>
            </w:r>
            <w:r w:rsidRPr="007E701C">
              <w:rPr>
                <w:rFonts w:ascii="Times New Roman" w:eastAsia="Times New Roman" w:hAnsi="Times New Roman" w:cs="Times New Roman"/>
                <w:i/>
                <w:sz w:val="24"/>
                <w:szCs w:val="24"/>
                <w:lang w:val="ru-RU" w:eastAsia="ru-RU"/>
              </w:rPr>
              <w:t>робота</w:t>
            </w:r>
            <w:r w:rsidRPr="009C515F">
              <w:rPr>
                <w:rFonts w:ascii="Times New Roman" w:eastAsia="Times New Roman" w:hAnsi="Times New Roman" w:cs="Times New Roman"/>
                <w:sz w:val="24"/>
                <w:szCs w:val="24"/>
                <w:lang w:val="en-US" w:eastAsia="ru-RU"/>
              </w:rPr>
              <w:t xml:space="preserve">, </w:t>
            </w:r>
            <w:r w:rsidRPr="009C515F">
              <w:rPr>
                <w:rFonts w:ascii="Times New Roman" w:eastAsia="Times New Roman" w:hAnsi="Times New Roman" w:cs="Times New Roman"/>
                <w:i/>
                <w:sz w:val="24"/>
                <w:szCs w:val="24"/>
                <w:lang w:val="en-US" w:eastAsia="ru-RU"/>
              </w:rPr>
              <w:t>2</w:t>
            </w:r>
            <w:r w:rsidRPr="009C515F">
              <w:rPr>
                <w:rFonts w:ascii="Times New Roman" w:eastAsia="Times New Roman" w:hAnsi="Times New Roman" w:cs="Times New Roman"/>
                <w:sz w:val="24"/>
                <w:szCs w:val="24"/>
                <w:lang w:val="en-US" w:eastAsia="ru-RU"/>
              </w:rPr>
              <w:t>(43), 147– 151.</w:t>
            </w:r>
          </w:p>
          <w:p w:rsidR="00412125" w:rsidRPr="00DB000C" w:rsidRDefault="00412125" w:rsidP="00BD2C31">
            <w:pPr>
              <w:jc w:val="both"/>
              <w:rPr>
                <w:rFonts w:ascii="Times New Roman" w:hAnsi="Times New Roman" w:cs="Times New Roman"/>
                <w:color w:val="000000"/>
                <w:sz w:val="24"/>
                <w:lang w:val="en-GB"/>
              </w:rPr>
            </w:pPr>
            <w:r w:rsidRPr="007E701C">
              <w:rPr>
                <w:rFonts w:ascii="Times New Roman" w:hAnsi="Times New Roman" w:cs="Times New Roman"/>
                <w:color w:val="000000"/>
                <w:sz w:val="24"/>
                <w:szCs w:val="24"/>
              </w:rPr>
              <w:t xml:space="preserve">Schmitt, R., Rodgers, M. </w:t>
            </w:r>
            <w:r w:rsidRPr="007E701C">
              <w:rPr>
                <w:rFonts w:ascii="Times New Roman" w:hAnsi="Times New Roman" w:cs="Times New Roman"/>
                <w:color w:val="000000"/>
                <w:sz w:val="24"/>
                <w:szCs w:val="24"/>
                <w:lang w:val="en-GB"/>
              </w:rPr>
              <w:t xml:space="preserve">(2020). </w:t>
            </w:r>
            <w:r w:rsidRPr="007E701C">
              <w:rPr>
                <w:rFonts w:ascii="Times New Roman" w:hAnsi="Times New Roman" w:cs="Times New Roman"/>
                <w:i/>
                <w:color w:val="000000"/>
                <w:sz w:val="24"/>
                <w:szCs w:val="24"/>
                <w:lang w:val="en-GB"/>
              </w:rPr>
              <w:t>An introduction to applied linguistics</w:t>
            </w:r>
            <w:r w:rsidRPr="007E701C">
              <w:rPr>
                <w:rFonts w:ascii="Times New Roman" w:hAnsi="Times New Roman" w:cs="Times New Roman"/>
                <w:color w:val="000000"/>
                <w:sz w:val="24"/>
                <w:szCs w:val="24"/>
                <w:lang w:val="en-GB"/>
              </w:rPr>
              <w:t>. London and New York: Routledge.</w:t>
            </w:r>
          </w:p>
        </w:tc>
      </w:tr>
    </w:tbl>
    <w:p w:rsidR="00412125" w:rsidRPr="001108B2" w:rsidRDefault="00412125" w:rsidP="00412125">
      <w:pPr>
        <w:rPr>
          <w:lang w:val="en-GB"/>
        </w:rPr>
      </w:pPr>
    </w:p>
    <w:p w:rsidR="009C4C42" w:rsidRDefault="009C4C42"/>
    <w:sectPr w:rsidR="009C4C42" w:rsidSect="00526D7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8070000" w:usb2="00000010" w:usb3="00000000" w:csb0="00020005"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4E76"/>
    <w:multiLevelType w:val="hybridMultilevel"/>
    <w:tmpl w:val="966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361C1"/>
    <w:multiLevelType w:val="hybridMultilevel"/>
    <w:tmpl w:val="F4EA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16FFB"/>
    <w:multiLevelType w:val="hybridMultilevel"/>
    <w:tmpl w:val="0262C376"/>
    <w:lvl w:ilvl="0" w:tplc="4460750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506AC"/>
    <w:multiLevelType w:val="hybridMultilevel"/>
    <w:tmpl w:val="6B42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30DEC"/>
    <w:multiLevelType w:val="hybridMultilevel"/>
    <w:tmpl w:val="9F32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25"/>
    <w:rsid w:val="000A4E2C"/>
    <w:rsid w:val="000F2374"/>
    <w:rsid w:val="001B62EF"/>
    <w:rsid w:val="00254C97"/>
    <w:rsid w:val="002F387D"/>
    <w:rsid w:val="003D4AFE"/>
    <w:rsid w:val="00412125"/>
    <w:rsid w:val="00496C3B"/>
    <w:rsid w:val="004A4782"/>
    <w:rsid w:val="005332B3"/>
    <w:rsid w:val="00580FD3"/>
    <w:rsid w:val="0058440B"/>
    <w:rsid w:val="00604AE0"/>
    <w:rsid w:val="00685C22"/>
    <w:rsid w:val="0073290E"/>
    <w:rsid w:val="0078125B"/>
    <w:rsid w:val="007E701C"/>
    <w:rsid w:val="008C6D4E"/>
    <w:rsid w:val="009C4C42"/>
    <w:rsid w:val="009C515F"/>
    <w:rsid w:val="009E7A15"/>
    <w:rsid w:val="00A66A05"/>
    <w:rsid w:val="00B142D1"/>
    <w:rsid w:val="00B73116"/>
    <w:rsid w:val="00B806F5"/>
    <w:rsid w:val="00B93616"/>
    <w:rsid w:val="00BB5F81"/>
    <w:rsid w:val="00BC360D"/>
    <w:rsid w:val="00C1524D"/>
    <w:rsid w:val="00D9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2125"/>
    <w:rPr>
      <w:rFonts w:asciiTheme="minorHAnsi" w:eastAsiaTheme="minorHAnsi" w:hAnsiTheme="minorHAnsi" w:cstheme="minorBidi"/>
      <w:sz w:val="22"/>
      <w:szCs w:val="22"/>
      <w:lang w:val="hu-HU"/>
    </w:rPr>
  </w:style>
  <w:style w:type="paragraph" w:styleId="Cmsor1">
    <w:name w:val="heading 1"/>
    <w:basedOn w:val="Norml"/>
    <w:link w:val="Cmsor1Char"/>
    <w:uiPriority w:val="9"/>
    <w:qFormat/>
    <w:rsid w:val="00604AE0"/>
    <w:pPr>
      <w:spacing w:before="100" w:beforeAutospacing="1" w:after="100" w:afterAutospacing="1"/>
      <w:outlineLvl w:val="0"/>
    </w:pPr>
    <w:rPr>
      <w:rFonts w:ascii="Times New Roman" w:eastAsia="Times New Roman" w:hAnsi="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604AE0"/>
    <w:rPr>
      <w:rFonts w:ascii="Times New Roman" w:eastAsia="Times New Roman" w:hAnsi="Times New Roman"/>
      <w:b/>
      <w:bCs/>
      <w:kern w:val="36"/>
      <w:sz w:val="48"/>
      <w:szCs w:val="48"/>
    </w:rPr>
  </w:style>
  <w:style w:type="character" w:styleId="Kiemels">
    <w:name w:val="Emphasis"/>
    <w:uiPriority w:val="20"/>
    <w:qFormat/>
    <w:rsid w:val="00604AE0"/>
    <w:rPr>
      <w:i/>
      <w:iCs/>
    </w:rPr>
  </w:style>
  <w:style w:type="paragraph" w:styleId="Nincstrkz">
    <w:name w:val="No Spacing"/>
    <w:uiPriority w:val="1"/>
    <w:qFormat/>
    <w:rsid w:val="00604AE0"/>
    <w:rPr>
      <w:sz w:val="22"/>
      <w:szCs w:val="22"/>
    </w:rPr>
  </w:style>
  <w:style w:type="paragraph" w:styleId="Listaszerbekezds">
    <w:name w:val="List Paragraph"/>
    <w:basedOn w:val="Norml"/>
    <w:link w:val="ListaszerbekezdsChar"/>
    <w:uiPriority w:val="34"/>
    <w:qFormat/>
    <w:rsid w:val="00604AE0"/>
    <w:pPr>
      <w:ind w:left="720"/>
      <w:contextualSpacing/>
    </w:pPr>
    <w:rPr>
      <w:rFonts w:ascii="Times New Roman" w:eastAsia="Times New Roman" w:hAnsi="Times New Roman"/>
      <w:sz w:val="28"/>
      <w:szCs w:val="24"/>
      <w:lang w:val="ru-RU" w:eastAsia="ru-RU"/>
    </w:rPr>
  </w:style>
  <w:style w:type="character" w:customStyle="1" w:styleId="ListaszerbekezdsChar">
    <w:name w:val="Listaszerű bekezdés Char"/>
    <w:link w:val="Listaszerbekezds"/>
    <w:uiPriority w:val="34"/>
    <w:locked/>
    <w:rsid w:val="00604AE0"/>
    <w:rPr>
      <w:rFonts w:ascii="Times New Roman" w:eastAsia="Times New Roman" w:hAnsi="Times New Roman"/>
      <w:sz w:val="28"/>
      <w:szCs w:val="24"/>
      <w:lang w:val="ru-RU" w:eastAsia="ru-RU"/>
    </w:rPr>
  </w:style>
  <w:style w:type="table" w:styleId="Rcsostblzat">
    <w:name w:val="Table Grid"/>
    <w:basedOn w:val="Normltblzat"/>
    <w:uiPriority w:val="39"/>
    <w:rsid w:val="00412125"/>
    <w:rPr>
      <w:rFonts w:asciiTheme="minorHAnsi" w:eastAsiaTheme="minorHAnsi" w:hAnsiTheme="minorHAnsi" w:cstheme="minorBid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412125"/>
    <w:rPr>
      <w:b/>
      <w:bCs/>
    </w:rPr>
  </w:style>
  <w:style w:type="character" w:customStyle="1" w:styleId="tlid-translation">
    <w:name w:val="tlid-translation"/>
    <w:basedOn w:val="Bekezdsalapbettpusa"/>
    <w:rsid w:val="00412125"/>
  </w:style>
  <w:style w:type="paragraph" w:customStyle="1" w:styleId="Default">
    <w:name w:val="Default"/>
    <w:rsid w:val="0041212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2125"/>
    <w:rPr>
      <w:rFonts w:asciiTheme="minorHAnsi" w:eastAsiaTheme="minorHAnsi" w:hAnsiTheme="minorHAnsi" w:cstheme="minorBidi"/>
      <w:sz w:val="22"/>
      <w:szCs w:val="22"/>
      <w:lang w:val="hu-HU"/>
    </w:rPr>
  </w:style>
  <w:style w:type="paragraph" w:styleId="Cmsor1">
    <w:name w:val="heading 1"/>
    <w:basedOn w:val="Norml"/>
    <w:link w:val="Cmsor1Char"/>
    <w:uiPriority w:val="9"/>
    <w:qFormat/>
    <w:rsid w:val="00604AE0"/>
    <w:pPr>
      <w:spacing w:before="100" w:beforeAutospacing="1" w:after="100" w:afterAutospacing="1"/>
      <w:outlineLvl w:val="0"/>
    </w:pPr>
    <w:rPr>
      <w:rFonts w:ascii="Times New Roman" w:eastAsia="Times New Roman" w:hAnsi="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604AE0"/>
    <w:rPr>
      <w:rFonts w:ascii="Times New Roman" w:eastAsia="Times New Roman" w:hAnsi="Times New Roman"/>
      <w:b/>
      <w:bCs/>
      <w:kern w:val="36"/>
      <w:sz w:val="48"/>
      <w:szCs w:val="48"/>
    </w:rPr>
  </w:style>
  <w:style w:type="character" w:styleId="Kiemels">
    <w:name w:val="Emphasis"/>
    <w:uiPriority w:val="20"/>
    <w:qFormat/>
    <w:rsid w:val="00604AE0"/>
    <w:rPr>
      <w:i/>
      <w:iCs/>
    </w:rPr>
  </w:style>
  <w:style w:type="paragraph" w:styleId="Nincstrkz">
    <w:name w:val="No Spacing"/>
    <w:uiPriority w:val="1"/>
    <w:qFormat/>
    <w:rsid w:val="00604AE0"/>
    <w:rPr>
      <w:sz w:val="22"/>
      <w:szCs w:val="22"/>
    </w:rPr>
  </w:style>
  <w:style w:type="paragraph" w:styleId="Listaszerbekezds">
    <w:name w:val="List Paragraph"/>
    <w:basedOn w:val="Norml"/>
    <w:link w:val="ListaszerbekezdsChar"/>
    <w:uiPriority w:val="34"/>
    <w:qFormat/>
    <w:rsid w:val="00604AE0"/>
    <w:pPr>
      <w:ind w:left="720"/>
      <w:contextualSpacing/>
    </w:pPr>
    <w:rPr>
      <w:rFonts w:ascii="Times New Roman" w:eastAsia="Times New Roman" w:hAnsi="Times New Roman"/>
      <w:sz w:val="28"/>
      <w:szCs w:val="24"/>
      <w:lang w:val="ru-RU" w:eastAsia="ru-RU"/>
    </w:rPr>
  </w:style>
  <w:style w:type="character" w:customStyle="1" w:styleId="ListaszerbekezdsChar">
    <w:name w:val="Listaszerű bekezdés Char"/>
    <w:link w:val="Listaszerbekezds"/>
    <w:uiPriority w:val="34"/>
    <w:locked/>
    <w:rsid w:val="00604AE0"/>
    <w:rPr>
      <w:rFonts w:ascii="Times New Roman" w:eastAsia="Times New Roman" w:hAnsi="Times New Roman"/>
      <w:sz w:val="28"/>
      <w:szCs w:val="24"/>
      <w:lang w:val="ru-RU" w:eastAsia="ru-RU"/>
    </w:rPr>
  </w:style>
  <w:style w:type="table" w:styleId="Rcsostblzat">
    <w:name w:val="Table Grid"/>
    <w:basedOn w:val="Normltblzat"/>
    <w:uiPriority w:val="39"/>
    <w:rsid w:val="00412125"/>
    <w:rPr>
      <w:rFonts w:asciiTheme="minorHAnsi" w:eastAsiaTheme="minorHAnsi" w:hAnsiTheme="minorHAnsi" w:cstheme="minorBid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412125"/>
    <w:rPr>
      <w:b/>
      <w:bCs/>
    </w:rPr>
  </w:style>
  <w:style w:type="character" w:customStyle="1" w:styleId="tlid-translation">
    <w:name w:val="tlid-translation"/>
    <w:basedOn w:val="Bekezdsalapbettpusa"/>
    <w:rsid w:val="00412125"/>
  </w:style>
  <w:style w:type="paragraph" w:customStyle="1" w:styleId="Default">
    <w:name w:val="Default"/>
    <w:rsid w:val="0041212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2815">
      <w:bodyDiv w:val="1"/>
      <w:marLeft w:val="0"/>
      <w:marRight w:val="0"/>
      <w:marTop w:val="0"/>
      <w:marBottom w:val="0"/>
      <w:divBdr>
        <w:top w:val="none" w:sz="0" w:space="0" w:color="auto"/>
        <w:left w:val="none" w:sz="0" w:space="0" w:color="auto"/>
        <w:bottom w:val="none" w:sz="0" w:space="0" w:color="auto"/>
        <w:right w:val="none" w:sz="0" w:space="0" w:color="auto"/>
      </w:divBdr>
      <w:divsChild>
        <w:div w:id="79913446">
          <w:marLeft w:val="0"/>
          <w:marRight w:val="0"/>
          <w:marTop w:val="0"/>
          <w:marBottom w:val="0"/>
          <w:divBdr>
            <w:top w:val="none" w:sz="0" w:space="0" w:color="auto"/>
            <w:left w:val="none" w:sz="0" w:space="0" w:color="auto"/>
            <w:bottom w:val="none" w:sz="0" w:space="0" w:color="auto"/>
            <w:right w:val="none" w:sz="0" w:space="0" w:color="auto"/>
          </w:divBdr>
        </w:div>
      </w:divsChild>
    </w:div>
    <w:div w:id="1920478456">
      <w:bodyDiv w:val="1"/>
      <w:marLeft w:val="0"/>
      <w:marRight w:val="0"/>
      <w:marTop w:val="0"/>
      <w:marBottom w:val="0"/>
      <w:divBdr>
        <w:top w:val="none" w:sz="0" w:space="0" w:color="auto"/>
        <w:left w:val="none" w:sz="0" w:space="0" w:color="auto"/>
        <w:bottom w:val="none" w:sz="0" w:space="0" w:color="auto"/>
        <w:right w:val="none" w:sz="0" w:space="0" w:color="auto"/>
      </w:divBdr>
      <w:divsChild>
        <w:div w:id="1079593998">
          <w:marLeft w:val="0"/>
          <w:marRight w:val="0"/>
          <w:marTop w:val="0"/>
          <w:marBottom w:val="0"/>
          <w:divBdr>
            <w:top w:val="none" w:sz="0" w:space="0" w:color="auto"/>
            <w:left w:val="none" w:sz="0" w:space="0" w:color="auto"/>
            <w:bottom w:val="none" w:sz="0" w:space="0" w:color="auto"/>
            <w:right w:val="none" w:sz="0" w:space="0" w:color="auto"/>
          </w:divBdr>
        </w:div>
        <w:div w:id="12154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1153</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Gazdag Vilmos</cp:lastModifiedBy>
  <cp:revision>23</cp:revision>
  <dcterms:created xsi:type="dcterms:W3CDTF">2021-08-22T12:36:00Z</dcterms:created>
  <dcterms:modified xsi:type="dcterms:W3CDTF">2021-08-31T18:36:00Z</dcterms:modified>
</cp:coreProperties>
</file>