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32F4" w14:textId="7E13DC87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5870E5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14:paraId="03136A39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739"/>
        <w:gridCol w:w="1589"/>
        <w:gridCol w:w="1627"/>
        <w:gridCol w:w="1329"/>
        <w:gridCol w:w="1798"/>
        <w:gridCol w:w="1490"/>
      </w:tblGrid>
      <w:tr w:rsidR="00CF3D66" w:rsidRPr="00CF3D66" w14:paraId="5119A42C" w14:textId="77777777" w:rsidTr="0056120C">
        <w:trPr>
          <w:trHeight w:val="1453"/>
        </w:trPr>
        <w:tc>
          <w:tcPr>
            <w:tcW w:w="1819" w:type="dxa"/>
          </w:tcPr>
          <w:p w14:paraId="00ECA2AE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Képzési szint</w:t>
            </w:r>
          </w:p>
          <w:p w14:paraId="112996B9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8802D1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13E0AF1C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2DAA7038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alap- és mesterképzés</w:t>
            </w:r>
          </w:p>
          <w:p w14:paraId="7E9FE886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A84C82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 магістр</w:t>
            </w:r>
          </w:p>
        </w:tc>
        <w:tc>
          <w:tcPr>
            <w:tcW w:w="1672" w:type="dxa"/>
          </w:tcPr>
          <w:p w14:paraId="6E8C0824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Tagozat</w:t>
            </w:r>
          </w:p>
          <w:p w14:paraId="0D214305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14C6B2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14:paraId="48177720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nappali</w:t>
            </w:r>
          </w:p>
          <w:p w14:paraId="4741E602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és levelező</w:t>
            </w:r>
          </w:p>
          <w:p w14:paraId="4621BD55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694138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  <w:p w14:paraId="3BF7C4EE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 заочна</w:t>
            </w:r>
          </w:p>
        </w:tc>
        <w:tc>
          <w:tcPr>
            <w:tcW w:w="1824" w:type="dxa"/>
          </w:tcPr>
          <w:p w14:paraId="2B4AB228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Tanév/félév</w:t>
            </w:r>
          </w:p>
          <w:p w14:paraId="6BA17E3F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752F4C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14:paraId="03A44C8E" w14:textId="77777777" w:rsidR="00CF3D66" w:rsidRPr="00CF3D66" w:rsidRDefault="00CF3D66" w:rsidP="00CF3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2021/2021 </w:t>
            </w:r>
            <w:r w:rsidRPr="00CF3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Tanév II. félév</w:t>
            </w:r>
          </w:p>
        </w:tc>
      </w:tr>
    </w:tbl>
    <w:p w14:paraId="01286F2E" w14:textId="77777777" w:rsidR="00526D7D" w:rsidRDefault="00526D7D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73DF887" w14:textId="77777777" w:rsidR="00526D7D" w:rsidRPr="0084177C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7C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14:paraId="6F740B17" w14:textId="77777777" w:rsidR="00526D7D" w:rsidRPr="0084177C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17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Силабус </w:t>
      </w:r>
    </w:p>
    <w:p w14:paraId="51DA519A" w14:textId="74ACE955" w:rsidR="00295510" w:rsidRPr="004E2C2F" w:rsidRDefault="00295510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2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50"/>
        <w:gridCol w:w="7051"/>
      </w:tblGrid>
      <w:tr w:rsidR="00392D23" w14:paraId="79C0E5D8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3F7953E4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14:paraId="2C942E97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C2BC0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7051" w:type="dxa"/>
          </w:tcPr>
          <w:p w14:paraId="239A36B6" w14:textId="03F47CAB" w:rsidR="00F45B09" w:rsidRPr="00F45B09" w:rsidRDefault="00E42D39" w:rsidP="00F4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és prózaművészet</w:t>
            </w:r>
          </w:p>
          <w:p w14:paraId="7F9733A1" w14:textId="77777777" w:rsidR="00F45B09" w:rsidRPr="00F45B09" w:rsidRDefault="00F45B09" w:rsidP="00F4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736DE" w14:textId="3D72B088" w:rsidR="00392D23" w:rsidRPr="00E42D39" w:rsidRDefault="00E42D39" w:rsidP="00F4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3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Фільм і прозове мистецтво</w:t>
            </w:r>
          </w:p>
        </w:tc>
      </w:tr>
      <w:tr w:rsidR="00F45B09" w14:paraId="0DE0168C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783E91C4" w14:textId="77777777" w:rsidR="00F45B09" w:rsidRPr="00B46DB5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14:paraId="136B079D" w14:textId="77777777" w:rsidR="00F45B09" w:rsidRPr="00B46DB5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FCBCF" w14:textId="77777777" w:rsidR="00F45B09" w:rsidRPr="00B46DB5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051" w:type="dxa"/>
          </w:tcPr>
          <w:p w14:paraId="31809799" w14:textId="77777777" w:rsidR="00F45B09" w:rsidRDefault="00F45B09" w:rsidP="00F4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Filológia Tanszék, </w:t>
            </w:r>
            <w:r w:rsidRPr="001C1ED2">
              <w:rPr>
                <w:rFonts w:ascii="Times New Roman" w:hAnsi="Times New Roman" w:cs="Times New Roman"/>
                <w:sz w:val="24"/>
                <w:szCs w:val="24"/>
              </w:rPr>
              <w:t>Magyar Tanszéki Csoport</w:t>
            </w:r>
          </w:p>
          <w:p w14:paraId="2D449157" w14:textId="77777777" w:rsidR="00F45B09" w:rsidRPr="00E50BC5" w:rsidRDefault="00F45B09" w:rsidP="00F45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87865" w14:textId="77777777" w:rsidR="00F45B09" w:rsidRPr="000673E9" w:rsidRDefault="00F45B09" w:rsidP="00F45B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1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ілології, Угорська філологія</w:t>
            </w:r>
          </w:p>
          <w:p w14:paraId="550A7966" w14:textId="77777777" w:rsidR="00F45B09" w:rsidRPr="000673E9" w:rsidRDefault="00F45B09" w:rsidP="00F45B09"/>
        </w:tc>
      </w:tr>
      <w:tr w:rsidR="00F45B09" w14:paraId="12D38BB2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68CDC030" w14:textId="77777777" w:rsidR="00F45B09" w:rsidRPr="00B46DB5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14:paraId="3852EEA5" w14:textId="77777777" w:rsidR="00F45B09" w:rsidRPr="00B46DB5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9F76C" w14:textId="77777777" w:rsidR="00F45B09" w:rsidRPr="00B46DB5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7051" w:type="dxa"/>
          </w:tcPr>
          <w:p w14:paraId="0DB5CF04" w14:textId="1C0C329F" w:rsidR="00F45B09" w:rsidRPr="000673E9" w:rsidRDefault="00F45B09" w:rsidP="00F45B09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392D23" w14:paraId="4301B166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58A2EAD4" w14:textId="77777777"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14:paraId="7D17A592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7DB16" w14:textId="77777777" w:rsidR="00E47EA8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7051" w:type="dxa"/>
          </w:tcPr>
          <w:p w14:paraId="5EA1EFB0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sz w:val="24"/>
                <w:szCs w:val="24"/>
              </w:rPr>
              <w:t>Típus (kötelező vagy választható): választható</w:t>
            </w:r>
          </w:p>
          <w:p w14:paraId="05752CED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sz w:val="24"/>
                <w:szCs w:val="24"/>
              </w:rPr>
              <w:t>Kreditérték: 4</w:t>
            </w:r>
          </w:p>
          <w:p w14:paraId="7B49287B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sz w:val="24"/>
                <w:szCs w:val="24"/>
              </w:rPr>
              <w:t>Előadás: 10</w:t>
            </w:r>
          </w:p>
          <w:p w14:paraId="40A2F337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sz w:val="24"/>
                <w:szCs w:val="24"/>
              </w:rPr>
              <w:t>Szeminárium/gyakorlat: 20</w:t>
            </w:r>
          </w:p>
          <w:p w14:paraId="46595AA0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sz w:val="24"/>
                <w:szCs w:val="24"/>
              </w:rPr>
              <w:t>Laboratóriumi munka: -</w:t>
            </w:r>
          </w:p>
          <w:p w14:paraId="6CF67733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sz w:val="24"/>
                <w:szCs w:val="24"/>
              </w:rPr>
              <w:t>Önálló munka: 90</w:t>
            </w:r>
          </w:p>
          <w:p w14:paraId="4647DFE1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649A6C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CF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F3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CF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Pr="00CF3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14:paraId="0484F95B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  <w:r w:rsidRPr="00CF3D66">
              <w:rPr>
                <w:rFonts w:ascii="Times New Roman" w:eastAsia="Calibri" w:hAnsi="Times New Roman" w:cs="Times New Roman"/>
                <w:sz w:val="24"/>
                <w:szCs w:val="24"/>
              </w:rPr>
              <w:t>: 10</w:t>
            </w:r>
          </w:p>
          <w:p w14:paraId="7C5EBC8C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CF3D66">
              <w:rPr>
                <w:rFonts w:ascii="Times New Roman" w:eastAsia="Calibri" w:hAnsi="Times New Roman" w:cs="Times New Roman"/>
                <w:sz w:val="24"/>
                <w:szCs w:val="24"/>
              </w:rPr>
              <w:t>: 20</w:t>
            </w:r>
          </w:p>
          <w:p w14:paraId="5974324E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CF3D66">
              <w:rPr>
                <w:rFonts w:ascii="Times New Roman" w:eastAsia="Calibri" w:hAnsi="Times New Roman" w:cs="Times New Roman"/>
                <w:sz w:val="24"/>
                <w:szCs w:val="24"/>
              </w:rPr>
              <w:t>: -</w:t>
            </w:r>
          </w:p>
          <w:p w14:paraId="59BAC675" w14:textId="77777777" w:rsidR="00CF3D66" w:rsidRPr="00CF3D66" w:rsidRDefault="00CF3D66" w:rsidP="00CF3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D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CF3D66">
              <w:rPr>
                <w:rFonts w:ascii="Times New Roman" w:eastAsia="Calibri" w:hAnsi="Times New Roman" w:cs="Times New Roman"/>
                <w:sz w:val="24"/>
                <w:szCs w:val="24"/>
              </w:rPr>
              <w:t>: 90</w:t>
            </w:r>
          </w:p>
          <w:p w14:paraId="2DD0EC30" w14:textId="77777777" w:rsidR="00705681" w:rsidRPr="00705681" w:rsidRDefault="00705681" w:rsidP="001425FD"/>
        </w:tc>
      </w:tr>
      <w:tr w:rsidR="00392D23" w14:paraId="18F7450F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32FF663B" w14:textId="77777777"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B01A68D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F1CC7" w14:textId="77777777"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E237EC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дреса електронної пошти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7051" w:type="dxa"/>
          </w:tcPr>
          <w:p w14:paraId="6E03FF55" w14:textId="77777777" w:rsidR="00392D23" w:rsidRPr="008151C0" w:rsidRDefault="00A62CC7" w:rsidP="00392D23">
            <w:pPr>
              <w:rPr>
                <w:rFonts w:ascii="Times New Roman" w:hAnsi="Times New Roman" w:cs="Times New Roman"/>
              </w:rPr>
            </w:pPr>
            <w:r w:rsidRPr="008151C0">
              <w:rPr>
                <w:rFonts w:ascii="Times New Roman" w:hAnsi="Times New Roman" w:cs="Times New Roman"/>
              </w:rPr>
              <w:t>Csordás László</w:t>
            </w:r>
          </w:p>
          <w:p w14:paraId="319ECC5E" w14:textId="77777777" w:rsidR="00A62CC7" w:rsidRPr="008151C0" w:rsidRDefault="005870E5" w:rsidP="00392D23">
            <w:pPr>
              <w:rPr>
                <w:rFonts w:ascii="Times New Roman" w:hAnsi="Times New Roman" w:cs="Times New Roman"/>
              </w:rPr>
            </w:pPr>
            <w:hyperlink r:id="rId6" w:history="1">
              <w:r w:rsidR="00A62CC7" w:rsidRPr="008151C0">
                <w:rPr>
                  <w:rStyle w:val="Hiperhivatkozs"/>
                  <w:rFonts w:ascii="Times New Roman" w:hAnsi="Times New Roman" w:cs="Times New Roman"/>
                </w:rPr>
                <w:t>csordaslaszlo@kmf.org.ua</w:t>
              </w:r>
            </w:hyperlink>
          </w:p>
          <w:p w14:paraId="562AC3D6" w14:textId="77777777" w:rsidR="00A62CC7" w:rsidRPr="008151C0" w:rsidRDefault="00A62CC7" w:rsidP="00392D23">
            <w:pPr>
              <w:rPr>
                <w:rFonts w:ascii="Times New Roman" w:hAnsi="Times New Roman" w:cs="Times New Roman"/>
              </w:rPr>
            </w:pPr>
          </w:p>
          <w:p w14:paraId="5D592EDC" w14:textId="77777777" w:rsidR="00A62CC7" w:rsidRPr="008151C0" w:rsidRDefault="00A62CC7" w:rsidP="00392D23">
            <w:pPr>
              <w:rPr>
                <w:rFonts w:ascii="Times New Roman" w:hAnsi="Times New Roman" w:cs="Times New Roman"/>
              </w:rPr>
            </w:pPr>
          </w:p>
          <w:p w14:paraId="3B547B13" w14:textId="77777777" w:rsidR="00A62CC7" w:rsidRPr="008151C0" w:rsidRDefault="00A62CC7" w:rsidP="00392D23">
            <w:pPr>
              <w:rPr>
                <w:rFonts w:ascii="Times New Roman" w:hAnsi="Times New Roman" w:cs="Times New Roman"/>
              </w:rPr>
            </w:pPr>
          </w:p>
          <w:p w14:paraId="7B2AC1B0" w14:textId="77777777" w:rsidR="00A62CC7" w:rsidRPr="008151C0" w:rsidRDefault="00A62CC7" w:rsidP="00392D23">
            <w:pPr>
              <w:rPr>
                <w:rFonts w:ascii="Times New Roman" w:hAnsi="Times New Roman" w:cs="Times New Roman"/>
              </w:rPr>
            </w:pPr>
          </w:p>
          <w:p w14:paraId="394FF944" w14:textId="77777777" w:rsidR="00A62CC7" w:rsidRPr="008151C0" w:rsidRDefault="00A62CC7" w:rsidP="00392D23">
            <w:pPr>
              <w:rPr>
                <w:rFonts w:ascii="Times New Roman" w:hAnsi="Times New Roman" w:cs="Times New Roman"/>
                <w:lang w:val="uk-UA"/>
              </w:rPr>
            </w:pPr>
            <w:r w:rsidRPr="008151C0">
              <w:rPr>
                <w:rFonts w:ascii="Times New Roman" w:hAnsi="Times New Roman" w:cs="Times New Roman"/>
                <w:lang w:val="uk-UA"/>
              </w:rPr>
              <w:t>Чордаш В. В.</w:t>
            </w:r>
          </w:p>
          <w:p w14:paraId="30DFE8EB" w14:textId="2EA40ABD" w:rsidR="00A62CC7" w:rsidRPr="008151C0" w:rsidRDefault="005870E5" w:rsidP="00392D23">
            <w:pPr>
              <w:rPr>
                <w:lang w:val="uk-UA"/>
              </w:rPr>
            </w:pPr>
            <w:hyperlink r:id="rId7" w:history="1">
              <w:r w:rsidR="00A62CC7" w:rsidRPr="008151C0">
                <w:rPr>
                  <w:rStyle w:val="Hiperhivatkozs"/>
                  <w:rFonts w:ascii="Times New Roman" w:hAnsi="Times New Roman" w:cs="Times New Roman"/>
                </w:rPr>
                <w:t>csordaslaszlo@kmf.org.ua</w:t>
              </w:r>
            </w:hyperlink>
          </w:p>
        </w:tc>
      </w:tr>
      <w:tr w:rsidR="00392D23" w14:paraId="651CE62A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61210113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14:paraId="4A3331AF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5E31D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7051" w:type="dxa"/>
          </w:tcPr>
          <w:p w14:paraId="61E68F86" w14:textId="1DEFF439" w:rsidR="00FA3E39" w:rsidRPr="008151C0" w:rsidRDefault="00FA3E39" w:rsidP="007D26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D23" w14:paraId="44E09D55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20B6B4F9" w14:textId="77777777"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1C497486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7F7C5" w14:textId="77777777"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7051" w:type="dxa"/>
          </w:tcPr>
          <w:p w14:paraId="71799CA7" w14:textId="62FA6151" w:rsidR="007D262B" w:rsidRPr="008151C0" w:rsidRDefault="007D262B" w:rsidP="00FA3E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1C0">
              <w:rPr>
                <w:rFonts w:ascii="Times New Roman" w:eastAsia="Times New Roman" w:hAnsi="Times New Roman" w:cs="Times New Roman"/>
                <w:lang w:eastAsia="ru-RU"/>
              </w:rPr>
              <w:t>A tantárgy célja</w:t>
            </w:r>
            <w:r w:rsidR="00FA3E39" w:rsidRPr="008151C0">
              <w:rPr>
                <w:rFonts w:ascii="Times New Roman" w:eastAsia="Times New Roman" w:hAnsi="Times New Roman" w:cs="Times New Roman"/>
                <w:lang w:eastAsia="ru-RU"/>
              </w:rPr>
              <w:t>, hogy a hallgató eligazodjon</w:t>
            </w:r>
            <w:r w:rsidRPr="008151C0">
              <w:rPr>
                <w:rFonts w:ascii="Times New Roman" w:eastAsia="Times New Roman" w:hAnsi="Times New Roman" w:cs="Times New Roman"/>
                <w:lang w:eastAsia="ru-RU"/>
              </w:rPr>
              <w:t xml:space="preserve"> a</w:t>
            </w:r>
            <w:r w:rsidR="004C0989">
              <w:rPr>
                <w:rFonts w:ascii="Times New Roman" w:eastAsia="Times New Roman" w:hAnsi="Times New Roman" w:cs="Times New Roman"/>
                <w:lang w:eastAsia="ru-RU"/>
              </w:rPr>
              <w:t xml:space="preserve"> könyv értelemzése és</w:t>
            </w:r>
            <w:r w:rsidR="00E42D39">
              <w:rPr>
                <w:rFonts w:ascii="Times New Roman" w:eastAsia="Times New Roman" w:hAnsi="Times New Roman" w:cs="Times New Roman"/>
                <w:lang w:eastAsia="ru-RU"/>
              </w:rPr>
              <w:t xml:space="preserve"> filmadaptáció</w:t>
            </w:r>
            <w:r w:rsidR="004C0989">
              <w:rPr>
                <w:rFonts w:ascii="Times New Roman" w:eastAsia="Times New Roman" w:hAnsi="Times New Roman" w:cs="Times New Roman"/>
                <w:lang w:eastAsia="ru-RU"/>
              </w:rPr>
              <w:t xml:space="preserve"> által felvetett</w:t>
            </w:r>
            <w:r w:rsidR="00E42D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0989">
              <w:rPr>
                <w:rFonts w:ascii="Times New Roman" w:eastAsia="Times New Roman" w:hAnsi="Times New Roman" w:cs="Times New Roman"/>
                <w:lang w:eastAsia="ru-RU"/>
              </w:rPr>
              <w:t>dilemmákban</w:t>
            </w:r>
            <w:r w:rsidR="008151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C09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76DC">
              <w:rPr>
                <w:rFonts w:ascii="Times New Roman" w:eastAsia="Times New Roman" w:hAnsi="Times New Roman" w:cs="Times New Roman"/>
                <w:lang w:eastAsia="ru-RU"/>
              </w:rPr>
              <w:t>T</w:t>
            </w:r>
            <w:r w:rsidR="004C0989">
              <w:rPr>
                <w:rFonts w:ascii="Times New Roman" w:eastAsia="Times New Roman" w:hAnsi="Times New Roman" w:cs="Times New Roman"/>
                <w:lang w:eastAsia="ru-RU"/>
              </w:rPr>
              <w:t>anulja</w:t>
            </w:r>
            <w:r w:rsidR="002676DC">
              <w:rPr>
                <w:rFonts w:ascii="Times New Roman" w:eastAsia="Times New Roman" w:hAnsi="Times New Roman" w:cs="Times New Roman"/>
                <w:lang w:eastAsia="ru-RU"/>
              </w:rPr>
              <w:t xml:space="preserve"> meg</w:t>
            </w:r>
            <w:r w:rsidR="004C0989">
              <w:rPr>
                <w:rFonts w:ascii="Times New Roman" w:eastAsia="Times New Roman" w:hAnsi="Times New Roman" w:cs="Times New Roman"/>
                <w:lang w:eastAsia="ru-RU"/>
              </w:rPr>
              <w:t xml:space="preserve"> úgy nézni a filmet</w:t>
            </w:r>
            <w:r w:rsidR="002676DC">
              <w:rPr>
                <w:rFonts w:ascii="Times New Roman" w:eastAsia="Times New Roman" w:hAnsi="Times New Roman" w:cs="Times New Roman"/>
                <w:lang w:eastAsia="ru-RU"/>
              </w:rPr>
              <w:t xml:space="preserve">, hogy azon ne saját olvasmányélményét kérje </w:t>
            </w:r>
            <w:r w:rsidR="00BE5C49">
              <w:rPr>
                <w:rFonts w:ascii="Times New Roman" w:eastAsia="Times New Roman" w:hAnsi="Times New Roman" w:cs="Times New Roman"/>
                <w:lang w:eastAsia="ru-RU"/>
              </w:rPr>
              <w:t xml:space="preserve">csupán </w:t>
            </w:r>
            <w:r w:rsidR="002676DC">
              <w:rPr>
                <w:rFonts w:ascii="Times New Roman" w:eastAsia="Times New Roman" w:hAnsi="Times New Roman" w:cs="Times New Roman"/>
                <w:lang w:eastAsia="ru-RU"/>
              </w:rPr>
              <w:t>számon.</w:t>
            </w:r>
          </w:p>
          <w:p w14:paraId="5548E60E" w14:textId="77777777" w:rsidR="008151C0" w:rsidRDefault="008151C0" w:rsidP="008151C0">
            <w:pPr>
              <w:jc w:val="both"/>
            </w:pPr>
          </w:p>
          <w:p w14:paraId="31B41640" w14:textId="77777777" w:rsidR="00CE5CC8" w:rsidRPr="007847C3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Kialakítandó kompetenciák: </w:t>
            </w:r>
          </w:p>
          <w:p w14:paraId="64C654B6" w14:textId="77777777" w:rsidR="00CE5CC8" w:rsidRPr="007847C3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</w:pPr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az értő irodalomolvasás fejlesztése,</w:t>
            </w:r>
          </w:p>
          <w:p w14:paraId="27ACC48D" w14:textId="0A5678B9" w:rsidR="00CE5CC8" w:rsidRPr="007847C3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az irodalmi műalkotások</w:t>
            </w:r>
            <w:r w:rsidR="002676DC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 és filmadaptációk</w:t>
            </w:r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 kritikai </w:t>
            </w:r>
            <w:proofErr w:type="spellStart"/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elemz</w:t>
            </w:r>
            <w:proofErr w:type="spellEnd"/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fr-FR" w:eastAsia="hu-HU"/>
              </w:rPr>
              <w:t>é</w:t>
            </w:r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se,</w:t>
            </w:r>
          </w:p>
          <w:p w14:paraId="04B72DD9" w14:textId="02667E81" w:rsid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</w:p>
          <w:p w14:paraId="310FD5D5" w14:textId="6B554D84" w:rsid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Főbb témakörök:</w:t>
            </w:r>
          </w:p>
          <w:p w14:paraId="2253F8B4" w14:textId="1BA7518A" w:rsidR="00CE5CC8" w:rsidRDefault="00BB40B4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Film és irodalom kapcsolata</w:t>
            </w:r>
          </w:p>
          <w:p w14:paraId="7CEFD9FF" w14:textId="7B8B8659" w:rsidR="00BB40B4" w:rsidRDefault="00BB40B4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Van-e egy film olyan értékes, mint egy irodalmi műalkotás?</w:t>
            </w:r>
          </w:p>
          <w:p w14:paraId="41910548" w14:textId="668FC7FD" w:rsidR="00BB40B4" w:rsidRDefault="00BB40B4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Regények filmre</w:t>
            </w:r>
            <w:r w:rsidR="00037533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vitele</w:t>
            </w:r>
            <w:r w:rsidR="00037533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: hűség és szabadság eszménye</w:t>
            </w:r>
          </w:p>
          <w:p w14:paraId="34F816D8" w14:textId="2AF1D420" w:rsidR="00037533" w:rsidRDefault="00037533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Formanyelvi különbségek: kihagyhatók-e részek a filmváltozatból?</w:t>
            </w:r>
          </w:p>
          <w:p w14:paraId="1A639157" w14:textId="764CB112" w:rsidR="00715962" w:rsidRDefault="00715962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A test a nyelvben és a filmen.</w:t>
            </w:r>
            <w:r w:rsidR="00BB0C8B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 xml:space="preserve"> Parti Nagy Lajos novellisztikája és a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 xml:space="preserve"> </w:t>
            </w:r>
            <w:proofErr w:type="spellStart"/>
            <w:r w:rsidRPr="00BB0C8B">
              <w:rPr>
                <w:rFonts w:ascii="Times New Roman" w:eastAsia="Times New Roman" w:hAnsi="Times New Roman" w:cs="Times New Roman"/>
                <w:i/>
                <w:color w:val="000000"/>
                <w:u w:color="000000"/>
                <w:bdr w:val="nil"/>
                <w:lang w:eastAsia="hu-HU"/>
              </w:rPr>
              <w:t>Taxidermia</w:t>
            </w:r>
            <w:proofErr w:type="spellEnd"/>
          </w:p>
          <w:p w14:paraId="36397550" w14:textId="36BF1A42" w:rsidR="00037533" w:rsidRDefault="00D91D89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 xml:space="preserve">Propaganda a filmen </w:t>
            </w:r>
            <w:r w:rsidR="005E56CC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color="000000"/>
                <w:bdr w:val="nil"/>
                <w:lang w:eastAsia="hu-HU"/>
              </w:rPr>
              <w:t>Különös házasság</w:t>
            </w:r>
            <w:r w:rsidR="005E56CC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)</w:t>
            </w:r>
          </w:p>
          <w:p w14:paraId="390B263C" w14:textId="464CCF3F" w:rsidR="005E56CC" w:rsidRDefault="005E56CC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 xml:space="preserve">Történelem, szöveg, ideológia.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color="000000"/>
                <w:bdr w:val="nil"/>
                <w:lang w:eastAsia="hu-HU"/>
              </w:rPr>
              <w:t xml:space="preserve">A fehér király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filmváltozatának problémái</w:t>
            </w:r>
          </w:p>
          <w:p w14:paraId="0BB78752" w14:textId="45781607" w:rsidR="005E56CC" w:rsidRPr="005E56CC" w:rsidRDefault="00715962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 xml:space="preserve">Sikerült filmalkotás vagy sikertelen kísérlet? </w:t>
            </w:r>
            <w:r w:rsidRPr="001B438B">
              <w:rPr>
                <w:rFonts w:ascii="Times New Roman" w:eastAsia="Times New Roman" w:hAnsi="Times New Roman" w:cs="Times New Roman"/>
                <w:i/>
                <w:color w:val="000000"/>
                <w:u w:color="000000"/>
                <w:bdr w:val="nil"/>
                <w:lang w:eastAsia="hu-HU"/>
              </w:rPr>
              <w:t>A sátán fattya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 xml:space="preserve"> regény- és filmváltozata</w:t>
            </w:r>
          </w:p>
          <w:p w14:paraId="1D36012E" w14:textId="45DE68CE" w:rsidR="00037533" w:rsidRPr="001A1F8A" w:rsidRDefault="000B51DE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i/>
                <w:color w:val="000000"/>
                <w:u w:color="000000"/>
                <w:bdr w:val="ni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A f</w:t>
            </w:r>
            <w:r w:rsidR="001A1F8A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olytatásos narratívák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 xml:space="preserve"> problémája.</w:t>
            </w:r>
            <w:r w:rsidR="001A1F8A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P</w:t>
            </w:r>
            <w:r w:rsidR="001A1F8A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 xml:space="preserve">rózaműfajok és filmsorozatok </w:t>
            </w:r>
            <w:r w:rsidR="001A1F8A">
              <w:rPr>
                <w:rFonts w:ascii="Times New Roman" w:eastAsia="Times New Roman" w:hAnsi="Times New Roman" w:cs="Times New Roman"/>
                <w:i/>
                <w:color w:val="000000"/>
                <w:u w:color="000000"/>
                <w:bdr w:val="nil"/>
                <w:lang w:eastAsia="hu-HU"/>
              </w:rPr>
              <w:t>(</w:t>
            </w:r>
            <w:r w:rsidR="00EE5C1F">
              <w:rPr>
                <w:rFonts w:ascii="Times New Roman" w:eastAsia="Times New Roman" w:hAnsi="Times New Roman" w:cs="Times New Roman"/>
                <w:i/>
                <w:color w:val="000000"/>
                <w:u w:color="000000"/>
                <w:bdr w:val="nil"/>
                <w:lang w:eastAsia="hu-HU"/>
              </w:rPr>
              <w:t xml:space="preserve">Trónok harca, </w:t>
            </w:r>
            <w:r w:rsidR="001A1F8A">
              <w:rPr>
                <w:rFonts w:ascii="Times New Roman" w:eastAsia="Times New Roman" w:hAnsi="Times New Roman" w:cs="Times New Roman"/>
                <w:i/>
                <w:color w:val="000000"/>
                <w:u w:color="000000"/>
                <w:bdr w:val="nil"/>
                <w:lang w:eastAsia="hu-HU"/>
              </w:rPr>
              <w:t xml:space="preserve">A szolgálólány meséje,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color="000000"/>
                <w:bdr w:val="nil"/>
                <w:lang w:eastAsia="hu-HU"/>
              </w:rPr>
              <w:t>V</w:t>
            </w:r>
            <w:r w:rsidR="001A1F8A">
              <w:rPr>
                <w:rFonts w:ascii="Times New Roman" w:eastAsia="Times New Roman" w:hAnsi="Times New Roman" w:cs="Times New Roman"/>
                <w:i/>
                <w:color w:val="000000"/>
                <w:u w:color="000000"/>
                <w:bdr w:val="nil"/>
                <w:lang w:eastAsia="hu-HU"/>
              </w:rPr>
              <w:t>aják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color="000000"/>
                <w:bdr w:val="nil"/>
                <w:lang w:eastAsia="hu-HU"/>
              </w:rPr>
              <w:t>)</w:t>
            </w:r>
            <w:r w:rsidR="001A1F8A">
              <w:rPr>
                <w:rFonts w:ascii="Times New Roman" w:eastAsia="Times New Roman" w:hAnsi="Times New Roman" w:cs="Times New Roman"/>
                <w:i/>
                <w:color w:val="000000"/>
                <w:u w:color="000000"/>
                <w:bdr w:val="nil"/>
                <w:lang w:eastAsia="hu-HU"/>
              </w:rPr>
              <w:t xml:space="preserve"> </w:t>
            </w:r>
          </w:p>
          <w:p w14:paraId="51B91828" w14:textId="6DA7B147" w:rsidR="008151C0" w:rsidRPr="008151C0" w:rsidRDefault="008151C0" w:rsidP="00C809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392D23" w14:paraId="14816B8D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7800A7CF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teljesítésének és értékelésének feltételei</w:t>
            </w:r>
          </w:p>
          <w:p w14:paraId="4C32998C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978AF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контролю та оцінювання результатів навчання</w:t>
            </w:r>
            <w:bookmarkEnd w:id="2"/>
          </w:p>
        </w:tc>
        <w:tc>
          <w:tcPr>
            <w:tcW w:w="7051" w:type="dxa"/>
          </w:tcPr>
          <w:p w14:paraId="667B7066" w14:textId="77777777" w:rsidR="00521F15" w:rsidRPr="00FB34F1" w:rsidRDefault="00521F15" w:rsidP="00521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A gyakorlati munkák során megszerezhető maximálisan 50 pont.</w:t>
            </w:r>
          </w:p>
          <w:p w14:paraId="2893F271" w14:textId="4539120C" w:rsidR="00521F15" w:rsidRPr="00FB34F1" w:rsidRDefault="00521F15" w:rsidP="00521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A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beszámolón</w:t>
            </w:r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 megszerezhető 50 pont.•</w:t>
            </w:r>
          </w:p>
          <w:p w14:paraId="4EC8966B" w14:textId="76C9FC75" w:rsidR="00C8094A" w:rsidRPr="00F45B09" w:rsidRDefault="00C8094A" w:rsidP="00C809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53D7AFD5" w14:textId="13080458" w:rsidR="00392D23" w:rsidRPr="00F45B09" w:rsidRDefault="00392D23" w:rsidP="00521F15">
            <w:pPr>
              <w:rPr>
                <w:highlight w:val="yellow"/>
              </w:rPr>
            </w:pPr>
          </w:p>
        </w:tc>
      </w:tr>
      <w:tr w:rsidR="00392D23" w14:paraId="20B3814B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4407CCA6" w14:textId="77777777" w:rsidR="00392D23" w:rsidRPr="00705681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  <w:p w14:paraId="7A42E0A1" w14:textId="77777777" w:rsidR="00B46DB5" w:rsidRPr="00705681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08901" w14:textId="77777777" w:rsidR="00B46DB5" w:rsidRPr="00705681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технічна та програмна забезпечення дисципліни тощо) </w:t>
            </w:r>
          </w:p>
          <w:p w14:paraId="7984E9C4" w14:textId="77777777" w:rsidR="00B46DB5" w:rsidRPr="00DA3F3F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1" w:type="dxa"/>
          </w:tcPr>
          <w:p w14:paraId="739AE507" w14:textId="77777777" w:rsidR="00B769CF" w:rsidRPr="00FB34F1" w:rsidRDefault="00B769CF" w:rsidP="00B769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A tantárgyhoz kapcsolódó online felület:</w:t>
            </w:r>
          </w:p>
          <w:p w14:paraId="18513D39" w14:textId="26F8EBF0" w:rsidR="00B769CF" w:rsidRPr="00FB34F1" w:rsidRDefault="00B769CF" w:rsidP="00B769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shd w:val="clear" w:color="auto" w:fill="FFFFFF"/>
                <w:lang w:eastAsia="hu-HU"/>
              </w:rPr>
            </w:pPr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Google </w:t>
            </w:r>
            <w:proofErr w:type="spellStart"/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Classroom</w:t>
            </w:r>
            <w:proofErr w:type="spellEnd"/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: </w:t>
            </w:r>
            <w:r w:rsidR="006156C6" w:rsidRPr="006156C6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m3lp5ts</w:t>
            </w:r>
          </w:p>
          <w:p w14:paraId="7B08EE86" w14:textId="517EB19C" w:rsidR="00392D23" w:rsidRPr="007D262B" w:rsidRDefault="00392D23" w:rsidP="00B769CF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92D23" w14:paraId="18AFC373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2173E267" w14:textId="77777777"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75C1602F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693D1F4" w14:textId="77777777" w:rsidR="00B46DB5" w:rsidRPr="00B46DB5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="00B46DB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7051" w:type="dxa"/>
          </w:tcPr>
          <w:p w14:paraId="27DB5F27" w14:textId="49BED732" w:rsidR="00392D23" w:rsidRPr="00EE5D52" w:rsidRDefault="003F7658" w:rsidP="00336B8A">
            <w:pPr>
              <w:ind w:firstLine="153"/>
              <w:jc w:val="both"/>
              <w:rPr>
                <w:rFonts w:ascii="Times New Roman" w:hAnsi="Times New Roman" w:cs="Times New Roman"/>
                <w:i/>
              </w:rPr>
            </w:pPr>
            <w:r w:rsidRPr="00EE5D52">
              <w:rPr>
                <w:rFonts w:ascii="Times New Roman" w:hAnsi="Times New Roman" w:cs="Times New Roman"/>
              </w:rPr>
              <w:t xml:space="preserve">Dragon Zoltán, </w:t>
            </w:r>
            <w:r w:rsidRPr="00EE5D52">
              <w:rPr>
                <w:rFonts w:ascii="Times New Roman" w:hAnsi="Times New Roman" w:cs="Times New Roman"/>
                <w:i/>
              </w:rPr>
              <w:t xml:space="preserve">Filmadaptáció, Az irodalom és a film végtelen dialógusa </w:t>
            </w:r>
            <w:hyperlink r:id="rId8" w:history="1">
              <w:r w:rsidRPr="00EE5D52">
                <w:rPr>
                  <w:rStyle w:val="Hiperhivatkozs"/>
                  <w:rFonts w:ascii="Times New Roman" w:hAnsi="Times New Roman" w:cs="Times New Roman"/>
                  <w:i/>
                </w:rPr>
                <w:t>https://www.filmtett.ro/cikk/1807/filmadaptacio-az-irodalom-es-a-film-vegtelen-dialogusa/</w:t>
              </w:r>
            </w:hyperlink>
          </w:p>
          <w:p w14:paraId="79EAAE1A" w14:textId="1BD8AA5E" w:rsidR="003F7658" w:rsidRPr="00FF6634" w:rsidRDefault="00EE5D52" w:rsidP="00336B8A">
            <w:pPr>
              <w:ind w:firstLine="153"/>
              <w:jc w:val="both"/>
              <w:rPr>
                <w:rFonts w:ascii="Times New Roman" w:hAnsi="Times New Roman" w:cs="Times New Roman"/>
              </w:rPr>
            </w:pPr>
            <w:r w:rsidRPr="00FF6634">
              <w:rPr>
                <w:rFonts w:ascii="Times New Roman" w:hAnsi="Times New Roman" w:cs="Times New Roman"/>
              </w:rPr>
              <w:t xml:space="preserve">Zsigmond Adél, A filmes </w:t>
            </w:r>
            <w:proofErr w:type="gramStart"/>
            <w:r w:rsidRPr="00FF6634">
              <w:rPr>
                <w:rFonts w:ascii="Times New Roman" w:hAnsi="Times New Roman" w:cs="Times New Roman"/>
              </w:rPr>
              <w:t>adaptáció</w:t>
            </w:r>
            <w:proofErr w:type="gramEnd"/>
            <w:r w:rsidRPr="00FF6634">
              <w:rPr>
                <w:rFonts w:ascii="Times New Roman" w:hAnsi="Times New Roman" w:cs="Times New Roman"/>
              </w:rPr>
              <w:t xml:space="preserve"> mint értelmezői művelet, </w:t>
            </w:r>
            <w:hyperlink r:id="rId9" w:history="1">
              <w:r w:rsidRPr="00FF6634">
                <w:rPr>
                  <w:rStyle w:val="Hiperhivatkozs"/>
                  <w:rFonts w:ascii="Times New Roman" w:hAnsi="Times New Roman" w:cs="Times New Roman"/>
                </w:rPr>
                <w:t>http://epa.oszk.hu/00300/00384/00079/1607.htm</w:t>
              </w:r>
            </w:hyperlink>
            <w:r w:rsidRPr="00FF6634">
              <w:rPr>
                <w:rFonts w:ascii="Times New Roman" w:hAnsi="Times New Roman" w:cs="Times New Roman"/>
              </w:rPr>
              <w:t xml:space="preserve"> </w:t>
            </w:r>
          </w:p>
          <w:p w14:paraId="620C943D" w14:textId="646852E4" w:rsidR="00493BCE" w:rsidRPr="00FF6634" w:rsidRDefault="00FF6634" w:rsidP="00336B8A">
            <w:pPr>
              <w:ind w:firstLine="153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F6634">
              <w:rPr>
                <w:rFonts w:ascii="Times New Roman" w:hAnsi="Times New Roman" w:cs="Times New Roman"/>
              </w:rPr>
              <w:t>Kuklis</w:t>
            </w:r>
            <w:proofErr w:type="spellEnd"/>
            <w:r w:rsidRPr="00FF6634">
              <w:rPr>
                <w:rFonts w:ascii="Times New Roman" w:hAnsi="Times New Roman" w:cs="Times New Roman"/>
              </w:rPr>
              <w:t xml:space="preserve"> Katalin, </w:t>
            </w:r>
            <w:r w:rsidRPr="00FF6634">
              <w:rPr>
                <w:rFonts w:ascii="Times New Roman" w:hAnsi="Times New Roman" w:cs="Times New Roman"/>
                <w:i/>
              </w:rPr>
              <w:t xml:space="preserve">Adaptációs gubanc, </w:t>
            </w:r>
            <w:hyperlink r:id="rId10" w:history="1">
              <w:r w:rsidRPr="00FF6634">
                <w:rPr>
                  <w:rStyle w:val="Hiperhivatkozs"/>
                  <w:rFonts w:ascii="Times New Roman" w:hAnsi="Times New Roman" w:cs="Times New Roman"/>
                  <w:i/>
                </w:rPr>
                <w:t>http://www.kalligramoz.eu/Kalligram/Archivum/2016/XXV.-evf.-2016.-februar/Adaptacios-gubanc</w:t>
              </w:r>
            </w:hyperlink>
          </w:p>
          <w:p w14:paraId="1140D171" w14:textId="3A2F6BA0" w:rsidR="00FF6634" w:rsidRPr="005469D0" w:rsidRDefault="00FF6634" w:rsidP="00336B8A">
            <w:pPr>
              <w:ind w:firstLine="15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69D0">
              <w:rPr>
                <w:rFonts w:ascii="Times New Roman" w:hAnsi="Times New Roman" w:cs="Times New Roman"/>
              </w:rPr>
              <w:t>Gelencsér</w:t>
            </w:r>
            <w:proofErr w:type="spellEnd"/>
            <w:r w:rsidRPr="005469D0">
              <w:rPr>
                <w:rFonts w:ascii="Times New Roman" w:hAnsi="Times New Roman" w:cs="Times New Roman"/>
              </w:rPr>
              <w:t xml:space="preserve"> Gábor, </w:t>
            </w:r>
            <w:r w:rsidRPr="005469D0">
              <w:rPr>
                <w:rFonts w:ascii="Times New Roman" w:hAnsi="Times New Roman" w:cs="Times New Roman"/>
                <w:i/>
              </w:rPr>
              <w:t>Forgatott könyvek – Adaptációk az 1945 utáni magyar filmben</w:t>
            </w:r>
            <w:r w:rsidRPr="005469D0">
              <w:rPr>
                <w:rFonts w:ascii="Times New Roman" w:hAnsi="Times New Roman" w:cs="Times New Roman"/>
              </w:rPr>
              <w:t xml:space="preserve"> (vázlat), </w:t>
            </w:r>
            <w:hyperlink r:id="rId11" w:history="1">
              <w:r w:rsidRPr="005469D0">
                <w:rPr>
                  <w:rStyle w:val="Hiperhivatkozs"/>
                  <w:rFonts w:ascii="Times New Roman" w:hAnsi="Times New Roman" w:cs="Times New Roman"/>
                </w:rPr>
                <w:t>https://apertura.hu/2006/tel/gelencser/</w:t>
              </w:r>
            </w:hyperlink>
            <w:r w:rsidRPr="005469D0">
              <w:rPr>
                <w:rFonts w:ascii="Times New Roman" w:hAnsi="Times New Roman" w:cs="Times New Roman"/>
              </w:rPr>
              <w:t xml:space="preserve"> </w:t>
            </w:r>
          </w:p>
          <w:p w14:paraId="0D14FE5F" w14:textId="11ECC601" w:rsidR="00EE5D52" w:rsidRPr="005469D0" w:rsidRDefault="00493BCE" w:rsidP="00336B8A">
            <w:pPr>
              <w:ind w:firstLine="153"/>
              <w:jc w:val="both"/>
              <w:rPr>
                <w:rFonts w:ascii="Times New Roman" w:hAnsi="Times New Roman" w:cs="Times New Roman"/>
              </w:rPr>
            </w:pPr>
            <w:r w:rsidRPr="005469D0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469D0">
              <w:rPr>
                <w:rFonts w:ascii="Times New Roman" w:hAnsi="Times New Roman" w:cs="Times New Roman"/>
                <w:i/>
              </w:rPr>
              <w:t>Prae</w:t>
            </w:r>
            <w:proofErr w:type="spellEnd"/>
            <w:r w:rsidRPr="005469D0">
              <w:rPr>
                <w:rFonts w:ascii="Times New Roman" w:hAnsi="Times New Roman" w:cs="Times New Roman"/>
              </w:rPr>
              <w:t xml:space="preserve"> folyóirat </w:t>
            </w:r>
            <w:r w:rsidRPr="005469D0">
              <w:rPr>
                <w:rFonts w:ascii="Times New Roman" w:hAnsi="Times New Roman" w:cs="Times New Roman"/>
                <w:i/>
              </w:rPr>
              <w:t>Adaptációk</w:t>
            </w:r>
            <w:r w:rsidRPr="005469D0">
              <w:rPr>
                <w:rFonts w:ascii="Times New Roman" w:hAnsi="Times New Roman" w:cs="Times New Roman"/>
              </w:rPr>
              <w:t xml:space="preserve"> című tematikus száma, </w:t>
            </w:r>
            <w:hyperlink r:id="rId12" w:history="1">
              <w:r w:rsidRPr="005469D0">
                <w:rPr>
                  <w:rStyle w:val="Hiperhivatkozs"/>
                  <w:rFonts w:ascii="Times New Roman" w:hAnsi="Times New Roman" w:cs="Times New Roman"/>
                </w:rPr>
                <w:t>https://www.prae.hu/prae/content/journals/prae%202012_01_adaptaciok.pdf</w:t>
              </w:r>
            </w:hyperlink>
          </w:p>
          <w:p w14:paraId="1E12512C" w14:textId="276E2548" w:rsidR="00310784" w:rsidRPr="005469D0" w:rsidRDefault="00310784" w:rsidP="00F6191E">
            <w:pPr>
              <w:ind w:firstLine="153"/>
              <w:jc w:val="both"/>
              <w:rPr>
                <w:rFonts w:ascii="Times New Roman" w:hAnsi="Times New Roman" w:cs="Times New Roman"/>
                <w:bCs/>
              </w:rPr>
            </w:pPr>
            <w:r w:rsidRPr="005469D0">
              <w:rPr>
                <w:rFonts w:ascii="Times New Roman" w:hAnsi="Times New Roman" w:cs="Times New Roman"/>
                <w:bCs/>
              </w:rPr>
              <w:t xml:space="preserve">Irodalmi adaptációk a filmművészetben, </w:t>
            </w:r>
            <w:hyperlink r:id="rId13" w:history="1">
              <w:r w:rsidRPr="005469D0">
                <w:rPr>
                  <w:rStyle w:val="Hiperhivatkozs"/>
                  <w:rFonts w:ascii="Times New Roman" w:hAnsi="Times New Roman" w:cs="Times New Roman"/>
                  <w:bCs/>
                </w:rPr>
                <w:t>https://www.nkp.hu/tankonyv/irodalom_11/irodalmi_adaptaciok</w:t>
              </w:r>
            </w:hyperlink>
          </w:p>
          <w:p w14:paraId="1414B724" w14:textId="2B62DF4D" w:rsidR="00493BCE" w:rsidRPr="005469D0" w:rsidRDefault="00F6191E" w:rsidP="00B20020">
            <w:pPr>
              <w:ind w:firstLine="153"/>
              <w:jc w:val="both"/>
              <w:rPr>
                <w:rFonts w:ascii="Times New Roman" w:hAnsi="Times New Roman" w:cs="Times New Roman"/>
              </w:rPr>
            </w:pPr>
            <w:r w:rsidRPr="005469D0">
              <w:rPr>
                <w:rFonts w:ascii="Times New Roman" w:hAnsi="Times New Roman" w:cs="Times New Roman"/>
              </w:rPr>
              <w:t xml:space="preserve">Margitházi Beja, </w:t>
            </w:r>
            <w:r w:rsidR="00B20020" w:rsidRPr="005469D0">
              <w:rPr>
                <w:rFonts w:ascii="Times New Roman" w:hAnsi="Times New Roman" w:cs="Times New Roman"/>
                <w:bCs/>
                <w:i/>
              </w:rPr>
              <w:t>Prepa(</w:t>
            </w:r>
            <w:proofErr w:type="spellStart"/>
            <w:r w:rsidR="00B20020" w:rsidRPr="005469D0">
              <w:rPr>
                <w:rFonts w:ascii="Times New Roman" w:hAnsi="Times New Roman" w:cs="Times New Roman"/>
                <w:bCs/>
                <w:i/>
              </w:rPr>
              <w:t>pa</w:t>
            </w:r>
            <w:proofErr w:type="spellEnd"/>
            <w:r w:rsidR="00B20020" w:rsidRPr="005469D0">
              <w:rPr>
                <w:rFonts w:ascii="Times New Roman" w:hAnsi="Times New Roman" w:cs="Times New Roman"/>
                <w:bCs/>
                <w:i/>
              </w:rPr>
              <w:t>)ráció</w:t>
            </w:r>
            <w:r w:rsidR="00B20020" w:rsidRPr="005469D0">
              <w:rPr>
                <w:rFonts w:ascii="Times New Roman" w:hAnsi="Times New Roman" w:cs="Times New Roman"/>
                <w:bCs/>
              </w:rPr>
              <w:t xml:space="preserve"> (</w:t>
            </w:r>
            <w:r w:rsidR="00B20020" w:rsidRPr="005469D0">
              <w:rPr>
                <w:rFonts w:ascii="Times New Roman" w:hAnsi="Times New Roman" w:cs="Times New Roman"/>
              </w:rPr>
              <w:t xml:space="preserve">Pálfi György: </w:t>
            </w:r>
            <w:proofErr w:type="spellStart"/>
            <w:r w:rsidR="00B20020" w:rsidRPr="005469D0">
              <w:rPr>
                <w:rFonts w:ascii="Times New Roman" w:hAnsi="Times New Roman" w:cs="Times New Roman"/>
              </w:rPr>
              <w:t>Taxidermia</w:t>
            </w:r>
            <w:proofErr w:type="spellEnd"/>
            <w:r w:rsidR="00B20020" w:rsidRPr="005469D0">
              <w:rPr>
                <w:rFonts w:ascii="Times New Roman" w:hAnsi="Times New Roman" w:cs="Times New Roman"/>
              </w:rPr>
              <w:t xml:space="preserve">), </w:t>
            </w:r>
            <w:hyperlink r:id="rId14" w:history="1">
              <w:r w:rsidR="00B20020" w:rsidRPr="005469D0">
                <w:rPr>
                  <w:rStyle w:val="Hiperhivatkozs"/>
                  <w:rFonts w:ascii="Times New Roman" w:hAnsi="Times New Roman" w:cs="Times New Roman"/>
                </w:rPr>
                <w:t>https://www.filmtett.ro/cikk/740/palfi-gyorgy-taxidermia/</w:t>
              </w:r>
            </w:hyperlink>
          </w:p>
          <w:p w14:paraId="3FEA4041" w14:textId="1DB7B2DA" w:rsidR="005469D0" w:rsidRPr="00B20020" w:rsidRDefault="00B20020" w:rsidP="005469D0">
            <w:pPr>
              <w:ind w:firstLine="153"/>
              <w:jc w:val="both"/>
              <w:rPr>
                <w:i/>
              </w:rPr>
            </w:pPr>
            <w:r w:rsidRPr="005469D0">
              <w:rPr>
                <w:rFonts w:ascii="Times New Roman" w:hAnsi="Times New Roman" w:cs="Times New Roman"/>
              </w:rPr>
              <w:t xml:space="preserve">Tóth Menyhért, </w:t>
            </w:r>
            <w:r w:rsidRPr="005469D0">
              <w:rPr>
                <w:rFonts w:ascii="Times New Roman" w:hAnsi="Times New Roman" w:cs="Times New Roman"/>
                <w:bCs/>
                <w:i/>
              </w:rPr>
              <w:t>Jó alapanyagból ötlettelen végeredmény</w:t>
            </w:r>
            <w:r w:rsidRPr="005469D0">
              <w:rPr>
                <w:rFonts w:ascii="Times New Roman" w:hAnsi="Times New Roman" w:cs="Times New Roman"/>
                <w:bCs/>
              </w:rPr>
              <w:t xml:space="preserve"> (</w:t>
            </w:r>
            <w:r w:rsidRPr="005469D0">
              <w:rPr>
                <w:rFonts w:ascii="Times New Roman" w:hAnsi="Times New Roman" w:cs="Times New Roman"/>
              </w:rPr>
              <w:t>Zsigmond Dezső: A Sátán fattya)</w:t>
            </w:r>
            <w:r w:rsidR="005469D0" w:rsidRPr="005469D0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="005469D0" w:rsidRPr="005469D0">
                <w:rPr>
                  <w:rStyle w:val="Hiperhivatkozs"/>
                  <w:rFonts w:ascii="Times New Roman" w:hAnsi="Times New Roman" w:cs="Times New Roman"/>
                </w:rPr>
                <w:t>https://www.filmtett.ro/cikk/4744/zsigmond-dezso-a-satan-fattya/</w:t>
              </w:r>
            </w:hyperlink>
            <w:r w:rsidR="005469D0">
              <w:t xml:space="preserve"> </w:t>
            </w:r>
          </w:p>
        </w:tc>
      </w:tr>
    </w:tbl>
    <w:p w14:paraId="29E9D158" w14:textId="77777777"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4835"/>
    <w:multiLevelType w:val="hybridMultilevel"/>
    <w:tmpl w:val="4F8AFAC6"/>
    <w:lvl w:ilvl="0" w:tplc="CF3CC5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7533"/>
    <w:rsid w:val="000673E9"/>
    <w:rsid w:val="000B51DE"/>
    <w:rsid w:val="001425FD"/>
    <w:rsid w:val="001A1F8A"/>
    <w:rsid w:val="001B438B"/>
    <w:rsid w:val="002676DC"/>
    <w:rsid w:val="0028088A"/>
    <w:rsid w:val="00295510"/>
    <w:rsid w:val="002C40AD"/>
    <w:rsid w:val="00310784"/>
    <w:rsid w:val="0032643E"/>
    <w:rsid w:val="00336B8A"/>
    <w:rsid w:val="00392D23"/>
    <w:rsid w:val="003C36B4"/>
    <w:rsid w:val="003C4985"/>
    <w:rsid w:val="003F7658"/>
    <w:rsid w:val="00426B77"/>
    <w:rsid w:val="00493BCE"/>
    <w:rsid w:val="004B7818"/>
    <w:rsid w:val="004C0989"/>
    <w:rsid w:val="004E0A9B"/>
    <w:rsid w:val="004E2C2F"/>
    <w:rsid w:val="00521F15"/>
    <w:rsid w:val="00526D7D"/>
    <w:rsid w:val="0053111E"/>
    <w:rsid w:val="005469D0"/>
    <w:rsid w:val="005870E5"/>
    <w:rsid w:val="005B74FC"/>
    <w:rsid w:val="005E56CC"/>
    <w:rsid w:val="006156C6"/>
    <w:rsid w:val="006618B7"/>
    <w:rsid w:val="00705681"/>
    <w:rsid w:val="00715962"/>
    <w:rsid w:val="007B1F80"/>
    <w:rsid w:val="007D262B"/>
    <w:rsid w:val="008143D8"/>
    <w:rsid w:val="008151C0"/>
    <w:rsid w:val="0084177C"/>
    <w:rsid w:val="00857DB0"/>
    <w:rsid w:val="008842E1"/>
    <w:rsid w:val="008A059F"/>
    <w:rsid w:val="008F1408"/>
    <w:rsid w:val="00994568"/>
    <w:rsid w:val="00A04C43"/>
    <w:rsid w:val="00A26453"/>
    <w:rsid w:val="00A434B2"/>
    <w:rsid w:val="00A62CC7"/>
    <w:rsid w:val="00AA461A"/>
    <w:rsid w:val="00AD692B"/>
    <w:rsid w:val="00AE2A81"/>
    <w:rsid w:val="00B1091A"/>
    <w:rsid w:val="00B20020"/>
    <w:rsid w:val="00B46DB5"/>
    <w:rsid w:val="00B769CF"/>
    <w:rsid w:val="00BB0C8B"/>
    <w:rsid w:val="00BB40B4"/>
    <w:rsid w:val="00BE5C49"/>
    <w:rsid w:val="00BF452A"/>
    <w:rsid w:val="00C8094A"/>
    <w:rsid w:val="00CB5A51"/>
    <w:rsid w:val="00CD0961"/>
    <w:rsid w:val="00CE5CC8"/>
    <w:rsid w:val="00CF3D66"/>
    <w:rsid w:val="00D066D0"/>
    <w:rsid w:val="00D76DD1"/>
    <w:rsid w:val="00D91D89"/>
    <w:rsid w:val="00D925AB"/>
    <w:rsid w:val="00DA3F3F"/>
    <w:rsid w:val="00E02992"/>
    <w:rsid w:val="00E237EC"/>
    <w:rsid w:val="00E41F89"/>
    <w:rsid w:val="00E42D39"/>
    <w:rsid w:val="00E47EA8"/>
    <w:rsid w:val="00EE5C1F"/>
    <w:rsid w:val="00EE5D52"/>
    <w:rsid w:val="00F45B09"/>
    <w:rsid w:val="00F6191E"/>
    <w:rsid w:val="00F97CF8"/>
    <w:rsid w:val="00FA3E39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6ABA"/>
  <w15:docId w15:val="{D0BF1D71-BF14-4333-9A4B-DD2A6381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67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107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6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0673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Hiperhivatkozs">
    <w:name w:val="Hyperlink"/>
    <w:basedOn w:val="Bekezdsalapbettpusa"/>
    <w:uiPriority w:val="99"/>
    <w:unhideWhenUsed/>
    <w:rsid w:val="00A62CC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62CC7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rsid w:val="00D066D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066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66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CB5A5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B5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3F7658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107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tett.ro/cikk/1807/filmadaptacio-az-irodalom-es-a-film-vegtelen-dialogusa/" TargetMode="External"/><Relationship Id="rId13" Type="http://schemas.openxmlformats.org/officeDocument/2006/relationships/hyperlink" Target="https://www.nkp.hu/tankonyv/irodalom_11/irodalmi_adaptaciok" TargetMode="External"/><Relationship Id="rId3" Type="http://schemas.openxmlformats.org/officeDocument/2006/relationships/styles" Target="styles.xml"/><Relationship Id="rId7" Type="http://schemas.openxmlformats.org/officeDocument/2006/relationships/hyperlink" Target="mailto:csordaslaszlo@kmf.org.ua" TargetMode="External"/><Relationship Id="rId12" Type="http://schemas.openxmlformats.org/officeDocument/2006/relationships/hyperlink" Target="https://www.prae.hu/prae/content/journals/prae%202012_01_adaptaciok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csordaslaszlo@kmf.org.ua" TargetMode="External"/><Relationship Id="rId11" Type="http://schemas.openxmlformats.org/officeDocument/2006/relationships/hyperlink" Target="https://apertura.hu/2006/tel/gelenc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lmtett.ro/cikk/4744/zsigmond-dezso-a-satan-fattya/" TargetMode="External"/><Relationship Id="rId10" Type="http://schemas.openxmlformats.org/officeDocument/2006/relationships/hyperlink" Target="http://www.kalligramoz.eu/Kalligram/Archivum/2016/XXV.-evf.-2016.-februar/Adaptacios-guban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00300/00384/00079/1607.htm" TargetMode="External"/><Relationship Id="rId14" Type="http://schemas.openxmlformats.org/officeDocument/2006/relationships/hyperlink" Target="https://www.filmtett.ro/cikk/740/palfi-gyorgy-taxidermi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F0F9-48AC-4508-B3C9-40C044A1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24</cp:revision>
  <dcterms:created xsi:type="dcterms:W3CDTF">2020-09-17T07:02:00Z</dcterms:created>
  <dcterms:modified xsi:type="dcterms:W3CDTF">2021-09-06T06:58:00Z</dcterms:modified>
</cp:coreProperties>
</file>