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Pr="00024147" w:rsidRDefault="00321E3E" w:rsidP="00321E3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024147">
        <w:rPr>
          <w:rFonts w:ascii="Times New Roman" w:hAnsi="Times New Roman" w:cs="Times New Roman"/>
          <w:b/>
          <w:sz w:val="24"/>
          <w:szCs w:val="24"/>
          <w:lang w:val="en-GB"/>
        </w:rPr>
        <w:t>Ferenc</w:t>
      </w:r>
      <w:proofErr w:type="spellEnd"/>
      <w:r w:rsidRPr="000241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24147">
        <w:rPr>
          <w:rFonts w:ascii="Times New Roman" w:hAnsi="Times New Roman" w:cs="Times New Roman"/>
          <w:b/>
          <w:sz w:val="24"/>
          <w:szCs w:val="24"/>
          <w:lang w:val="en-GB"/>
        </w:rPr>
        <w:t>Rákóczi</w:t>
      </w:r>
      <w:proofErr w:type="spellEnd"/>
      <w:r w:rsidRPr="000241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II Transcarpathian Hungarian College of Higher Education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RPr="00024147" w:rsidTr="004B33F3">
        <w:trPr>
          <w:trHeight w:val="669"/>
        </w:trPr>
        <w:tc>
          <w:tcPr>
            <w:tcW w:w="1819" w:type="dxa"/>
          </w:tcPr>
          <w:p w:rsidR="005058B4" w:rsidRPr="00024147" w:rsidRDefault="005058B4" w:rsidP="005058B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Level of the course unit </w:t>
            </w:r>
          </w:p>
          <w:p w:rsidR="005058B4" w:rsidRPr="00024147" w:rsidRDefault="005058B4" w:rsidP="005058B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</w:tcPr>
          <w:p w:rsidR="00A26453" w:rsidRPr="00024147" w:rsidRDefault="009359A5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Master</w:t>
            </w:r>
          </w:p>
        </w:tc>
        <w:tc>
          <w:tcPr>
            <w:tcW w:w="1672" w:type="dxa"/>
          </w:tcPr>
          <w:p w:rsidR="00321E3E" w:rsidRPr="00024147" w:rsidRDefault="00321E3E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Form of study</w:t>
            </w:r>
          </w:p>
        </w:tc>
        <w:tc>
          <w:tcPr>
            <w:tcW w:w="1368" w:type="dxa"/>
          </w:tcPr>
          <w:p w:rsidR="00A26453" w:rsidRPr="00024147" w:rsidRDefault="005058B4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time</w:t>
            </w:r>
          </w:p>
        </w:tc>
        <w:tc>
          <w:tcPr>
            <w:tcW w:w="1824" w:type="dxa"/>
          </w:tcPr>
          <w:p w:rsidR="00321E3E" w:rsidRPr="00024147" w:rsidRDefault="00321E3E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Academic year / semester</w:t>
            </w:r>
          </w:p>
        </w:tc>
        <w:tc>
          <w:tcPr>
            <w:tcW w:w="1521" w:type="dxa"/>
          </w:tcPr>
          <w:p w:rsidR="009359A5" w:rsidRDefault="009359A5" w:rsidP="00935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2021/2022</w:t>
            </w:r>
          </w:p>
          <w:p w:rsidR="005058B4" w:rsidRPr="00024147" w:rsidRDefault="009359A5" w:rsidP="00935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semester</w:t>
            </w:r>
          </w:p>
        </w:tc>
      </w:tr>
    </w:tbl>
    <w:p w:rsidR="00526D7D" w:rsidRPr="00024147" w:rsidRDefault="00526D7D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</w:p>
    <w:p w:rsidR="00321E3E" w:rsidRPr="00024147" w:rsidRDefault="00321E3E" w:rsidP="00392D2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4147">
        <w:rPr>
          <w:rStyle w:val="tlid-translation"/>
          <w:rFonts w:ascii="Times New Roman" w:hAnsi="Times New Roman" w:cs="Times New Roman"/>
          <w:b/>
          <w:sz w:val="24"/>
          <w:szCs w:val="24"/>
          <w:lang w:val="en-GB"/>
        </w:rPr>
        <w:t>Syllabus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RPr="00024147" w:rsidTr="00B46DB5">
        <w:tc>
          <w:tcPr>
            <w:tcW w:w="3150" w:type="dxa"/>
            <w:shd w:val="clear" w:color="auto" w:fill="D9D9D9" w:themeFill="background1" w:themeFillShade="D9"/>
          </w:tcPr>
          <w:p w:rsidR="00151474" w:rsidRPr="00024147" w:rsidRDefault="00151474" w:rsidP="00321E3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Course </w:t>
            </w:r>
            <w:r w:rsidR="00566EF6"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343" w:type="dxa"/>
          </w:tcPr>
          <w:p w:rsidR="00392D23" w:rsidRPr="009359A5" w:rsidRDefault="009359A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5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Country Studies: Anglo-Saxon Culture/</w:t>
            </w:r>
            <w:r w:rsidRPr="0093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9A5">
              <w:rPr>
                <w:rFonts w:ascii="Times New Roman" w:hAnsi="Times New Roman" w:cs="Times New Roman"/>
                <w:sz w:val="24"/>
                <w:szCs w:val="24"/>
              </w:rPr>
              <w:t>Országismeret</w:t>
            </w:r>
            <w:proofErr w:type="spellEnd"/>
            <w:r w:rsidRPr="009359A5">
              <w:rPr>
                <w:rFonts w:ascii="Times New Roman" w:hAnsi="Times New Roman" w:cs="Times New Roman"/>
                <w:sz w:val="24"/>
                <w:szCs w:val="24"/>
              </w:rPr>
              <w:t xml:space="preserve">: Angolszász kultúrák/ </w:t>
            </w:r>
            <w:proofErr w:type="spellStart"/>
            <w:r w:rsidRPr="009359A5">
              <w:rPr>
                <w:rFonts w:ascii="Times New Roman" w:hAnsi="Times New Roman" w:cs="Times New Roman"/>
                <w:sz w:val="24"/>
                <w:szCs w:val="24"/>
              </w:rPr>
              <w:t>Країнознавство</w:t>
            </w:r>
            <w:proofErr w:type="spellEnd"/>
            <w:r w:rsidRPr="009359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359A5">
              <w:rPr>
                <w:rFonts w:ascii="Times New Roman" w:hAnsi="Times New Roman" w:cs="Times New Roman"/>
                <w:sz w:val="24"/>
                <w:szCs w:val="24"/>
              </w:rPr>
              <w:t>Англосаксонська</w:t>
            </w:r>
            <w:proofErr w:type="spellEnd"/>
            <w:r w:rsidRPr="0093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9A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</w:tr>
      <w:tr w:rsidR="00392D23" w:rsidRPr="00024147" w:rsidTr="00B46DB5">
        <w:tc>
          <w:tcPr>
            <w:tcW w:w="3150" w:type="dxa"/>
            <w:shd w:val="clear" w:color="auto" w:fill="D9D9D9" w:themeFill="background1" w:themeFillShade="D9"/>
          </w:tcPr>
          <w:p w:rsidR="00151474" w:rsidRPr="00024147" w:rsidRDefault="00151474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343" w:type="dxa"/>
          </w:tcPr>
          <w:p w:rsidR="00392D23" w:rsidRPr="00024147" w:rsidRDefault="005058B4" w:rsidP="00392D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Philology</w:t>
            </w:r>
          </w:p>
        </w:tc>
      </w:tr>
      <w:tr w:rsidR="00392D23" w:rsidRPr="00BA5A0A" w:rsidTr="00B46DB5">
        <w:tc>
          <w:tcPr>
            <w:tcW w:w="3150" w:type="dxa"/>
            <w:shd w:val="clear" w:color="auto" w:fill="D9D9D9" w:themeFill="background1" w:themeFillShade="D9"/>
          </w:tcPr>
          <w:p w:rsidR="00151474" w:rsidRPr="00024147" w:rsidRDefault="00525F1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Programme of Studies:        </w:t>
            </w:r>
          </w:p>
        </w:tc>
        <w:tc>
          <w:tcPr>
            <w:tcW w:w="6343" w:type="dxa"/>
          </w:tcPr>
          <w:p w:rsidR="00392D23" w:rsidRPr="00BA5A0A" w:rsidRDefault="00BA5A0A" w:rsidP="00770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Освіта/Педагогіка,</w:t>
            </w:r>
            <w:r>
              <w:t xml:space="preserve"> </w:t>
            </w:r>
            <w:r w:rsidRPr="00BA5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Спеціальності  014  Середня освіт</w:t>
            </w:r>
            <w:r w:rsidR="00F81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(Англійська мова і література</w:t>
            </w:r>
            <w:r w:rsidRPr="00BA5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92D23" w:rsidRPr="00024147" w:rsidTr="00B46DB5">
        <w:tc>
          <w:tcPr>
            <w:tcW w:w="3150" w:type="dxa"/>
            <w:shd w:val="clear" w:color="auto" w:fill="D9D9D9" w:themeFill="background1" w:themeFillShade="D9"/>
          </w:tcPr>
          <w:p w:rsidR="00525F18" w:rsidRPr="00024147" w:rsidRDefault="00007E3A" w:rsidP="00525F1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Type</w:t>
            </w:r>
            <w:r w:rsidR="00525F18"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(e.g. </w:t>
            </w:r>
            <w:r w:rsidR="00DF3E59"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core,</w:t>
            </w:r>
            <w:r w:rsidR="00525F18"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F3E59"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elective), </w:t>
            </w:r>
            <w:r w:rsidR="00525F18"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 workload</w:t>
            </w:r>
            <w:r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525F18"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</w:t>
            </w:r>
            <w:r w:rsidR="007D3CC3"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umber of </w:t>
            </w:r>
            <w:r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ECTS </w:t>
            </w:r>
            <w:r w:rsidR="007D3CC3"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credits</w:t>
            </w:r>
            <w:r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525F18"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Modes of instruction</w:t>
            </w:r>
            <w:r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r w:rsidR="00525F18"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work </w:t>
            </w:r>
            <w:r w:rsidR="007D3CC3"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hours (lectures / seminars, laboratory classes / independent </w:t>
            </w:r>
            <w:r w:rsidR="00525F18"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study</w:t>
            </w:r>
            <w:r w:rsidR="007D3CC3"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6343" w:type="dxa"/>
          </w:tcPr>
          <w:p w:rsidR="009359A5" w:rsidRPr="009359A5" w:rsidRDefault="009359A5" w:rsidP="009359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r w:rsidRPr="00935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Type: optional course</w:t>
            </w:r>
          </w:p>
          <w:p w:rsidR="009359A5" w:rsidRPr="009359A5" w:rsidRDefault="009359A5" w:rsidP="009359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5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 ECTS credits: 4</w:t>
            </w:r>
          </w:p>
          <w:p w:rsidR="009359A5" w:rsidRPr="009359A5" w:rsidRDefault="009359A5" w:rsidP="009359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5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Lectures: 1</w:t>
            </w:r>
            <w:r w:rsidR="002066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35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(Learning </w:t>
            </w:r>
            <w:proofErr w:type="spellStart"/>
            <w:r w:rsidRPr="00935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centered</w:t>
            </w:r>
            <w:proofErr w:type="spellEnd"/>
            <w:r w:rsidRPr="00935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interactive)</w:t>
            </w:r>
          </w:p>
          <w:p w:rsidR="009359A5" w:rsidRPr="009359A5" w:rsidRDefault="009359A5" w:rsidP="009359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5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Seminars: </w:t>
            </w:r>
            <w:r w:rsidR="002066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  <w:p w:rsidR="00705681" w:rsidRPr="00024147" w:rsidRDefault="009359A5" w:rsidP="009359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5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Independent study: </w:t>
            </w:r>
            <w:r w:rsidR="002066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  <w:bookmarkEnd w:id="0"/>
          <w:p w:rsidR="00705681" w:rsidRPr="00024147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92D23" w:rsidRPr="00024147" w:rsidTr="00B46DB5">
        <w:tc>
          <w:tcPr>
            <w:tcW w:w="3150" w:type="dxa"/>
            <w:shd w:val="clear" w:color="auto" w:fill="D9D9D9" w:themeFill="background1" w:themeFillShade="D9"/>
          </w:tcPr>
          <w:p w:rsidR="007B7658" w:rsidRPr="00024147" w:rsidRDefault="007B765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coordinator</w:t>
            </w:r>
          </w:p>
          <w:p w:rsidR="00E47EA8" w:rsidRPr="00024147" w:rsidRDefault="00151474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Lecturer(s)</w:t>
            </w:r>
          </w:p>
          <w:p w:rsidR="00F90D8F" w:rsidRPr="00024147" w:rsidRDefault="00F90D8F" w:rsidP="00F90D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Assistant(s)</w:t>
            </w:r>
          </w:p>
          <w:p w:rsidR="00566EF6" w:rsidRPr="00024147" w:rsidRDefault="00F90D8F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(Name, surname, Academic degree and rank, </w:t>
            </w:r>
            <w:r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e-mail address)  </w:t>
            </w:r>
          </w:p>
        </w:tc>
        <w:tc>
          <w:tcPr>
            <w:tcW w:w="6343" w:type="dxa"/>
          </w:tcPr>
          <w:p w:rsidR="00F90D8F" w:rsidRPr="00791614" w:rsidRDefault="00791614" w:rsidP="00392D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916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Natália</w:t>
            </w:r>
            <w:proofErr w:type="spellEnd"/>
            <w:r w:rsidRPr="007916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916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Bányász</w:t>
            </w:r>
            <w:proofErr w:type="spellEnd"/>
            <w:r w:rsidR="00F81643" w:rsidRPr="007916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90D8F" w:rsidRPr="007916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PhD, Associate professor</w:t>
            </w:r>
          </w:p>
          <w:p w:rsidR="00F81643" w:rsidRPr="00791614" w:rsidRDefault="00791614" w:rsidP="007115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banyasz.natalia</w:t>
            </w:r>
            <w:r w:rsidR="00F81643" w:rsidRPr="007916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@kmf.org.ua </w:t>
            </w:r>
          </w:p>
          <w:p w:rsidR="00125313" w:rsidRPr="00791614" w:rsidRDefault="00125313" w:rsidP="007115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92D23" w:rsidRPr="00024147" w:rsidTr="00B46DB5">
        <w:tc>
          <w:tcPr>
            <w:tcW w:w="3150" w:type="dxa"/>
            <w:shd w:val="clear" w:color="auto" w:fill="D9D9D9" w:themeFill="background1" w:themeFillShade="D9"/>
          </w:tcPr>
          <w:p w:rsidR="000C4600" w:rsidRPr="00024147" w:rsidRDefault="00B011B9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Prerequisite</w:t>
            </w:r>
            <w:r w:rsidR="00525F18"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6343" w:type="dxa"/>
          </w:tcPr>
          <w:p w:rsidR="00392D23" w:rsidRPr="00024147" w:rsidRDefault="00392D23" w:rsidP="00392D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92D23" w:rsidRPr="00024147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3D14DD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3D14DD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 w:rsidRPr="003D14DD">
              <w:rPr>
                <w:rFonts w:ascii="Times New Roman" w:hAnsi="Times New Roman" w:cs="Times New Roman"/>
                <w:b/>
                <w:sz w:val="24"/>
                <w:szCs w:val="24"/>
              </w:rPr>
              <w:t>, célja, várható eredményei</w:t>
            </w:r>
            <w:r w:rsidR="00E237EC" w:rsidRPr="003D14DD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3D14DD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80" w:rsidRPr="003D14DD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4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Анотація дисципліни</w:t>
            </w:r>
            <w:r w:rsidR="003C4985" w:rsidRPr="003D14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мета та очікувані програмні результати навчальної дисципліни</w:t>
            </w:r>
            <w:r w:rsidR="00E237EC" w:rsidRPr="003D14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основна тематика дисципліни</w:t>
            </w:r>
          </w:p>
          <w:p w:rsidR="000C4600" w:rsidRPr="003D14DD" w:rsidRDefault="000C460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4600" w:rsidRPr="00024147" w:rsidRDefault="007C7F6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Course description, </w:t>
            </w:r>
            <w:r w:rsidR="007B7658"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Course overview, </w:t>
            </w: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Course </w:t>
            </w:r>
            <w:r w:rsidR="00B011B9"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Objectives </w:t>
            </w:r>
            <w:r w:rsidR="000C4600"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Content, Learning outcomes</w:t>
            </w:r>
          </w:p>
          <w:p w:rsidR="00D4344A" w:rsidRPr="00024147" w:rsidRDefault="00D4344A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Style w:val="Kiemels2"/>
                <w:rFonts w:ascii="Times New Roman" w:hAnsi="Times New Roman" w:cs="Times New Roman"/>
                <w:sz w:val="24"/>
                <w:szCs w:val="24"/>
                <w:lang w:val="en-GB"/>
              </w:rPr>
              <w:t>Main topics</w:t>
            </w:r>
          </w:p>
          <w:p w:rsidR="00D4344A" w:rsidRPr="00024147" w:rsidRDefault="00525F1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Competences to be developed:</w:t>
            </w:r>
          </w:p>
        </w:tc>
        <w:tc>
          <w:tcPr>
            <w:tcW w:w="6343" w:type="dxa"/>
          </w:tcPr>
          <w:p w:rsidR="005C4FF8" w:rsidRDefault="00CC6B7A" w:rsidP="00CC6B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course aims to give </w:t>
            </w:r>
            <w:r w:rsidRPr="00CC6B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 appreciation </w:t>
            </w:r>
            <w:r w:rsidR="003D14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the </w:t>
            </w:r>
            <w:r w:rsidR="00935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Anglo-Saxon </w:t>
            </w:r>
            <w:r w:rsidR="003D14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</w:t>
            </w:r>
            <w:r w:rsidR="007D4D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arts</w:t>
            </w:r>
            <w:r w:rsidR="003D14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CC6B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lectures give a comprehensive treatment o</w:t>
            </w:r>
            <w:r w:rsidR="003D14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 the </w:t>
            </w:r>
            <w:r w:rsidR="007D4D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different art movements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CC6B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seminars focus on interactive discussions on relevant multi-media material (PowerPoint presentations and videos) pertaining to the lectures and additional material.</w:t>
            </w:r>
          </w:p>
          <w:p w:rsidR="003D14DD" w:rsidRDefault="003D14DD" w:rsidP="00CC6B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115B" w:rsidRDefault="0036115B" w:rsidP="00CC6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main objectives are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6115B" w:rsidRDefault="003D14DD" w:rsidP="003D14DD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cultural understanding and tolerance by learning about societies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1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</w:p>
          <w:p w:rsidR="00E67F93" w:rsidRPr="00E67F93" w:rsidRDefault="00E67F93" w:rsidP="00E67F93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the cultural awareness of different art movements</w:t>
            </w:r>
          </w:p>
          <w:p w:rsidR="003D14DD" w:rsidRDefault="003D14DD" w:rsidP="003D14DD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 under</w:t>
            </w:r>
            <w:r w:rsidR="00E67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 the historical background of arts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its effect on today’s society</w:t>
            </w:r>
          </w:p>
          <w:p w:rsidR="003D14DD" w:rsidRDefault="003D14DD" w:rsidP="003D14DD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the past and present</w:t>
            </w:r>
            <w:r w:rsidR="00E67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 movements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UK</w:t>
            </w:r>
          </w:p>
          <w:p w:rsidR="00CC6B7A" w:rsidRPr="00393242" w:rsidRDefault="00CC6B7A" w:rsidP="00CC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7A" w:rsidRPr="00CC6B7A" w:rsidRDefault="00CC6B7A" w:rsidP="00CC6B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6B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topics:</w:t>
            </w:r>
          </w:p>
          <w:p w:rsidR="009400B5" w:rsidRPr="009400B5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British culture – brief history. The social and cultural context </w:t>
            </w:r>
          </w:p>
          <w:p w:rsidR="009400B5" w:rsidRPr="009400B5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 in culture. Language developments. Linguistic affiliation (Regional and cultural relationships)</w:t>
            </w:r>
          </w:p>
          <w:p w:rsidR="009400B5" w:rsidRPr="009400B5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Becoming British. British cultural life (daily life, social status, gender roles, traditions, social customs and etiquette, values </w:t>
            </w: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and attitudes). National identity. The English, Scottish, Welsh and Irish character.</w:t>
            </w:r>
          </w:p>
          <w:p w:rsidR="009400B5" w:rsidRPr="009400B5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British cuisine. British gastronomy. British recipes. Regional specialities</w:t>
            </w:r>
          </w:p>
          <w:p w:rsidR="009400B5" w:rsidRPr="009400B5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‘Celtic countries.’ Scottish culture and traditions (self-perception, sensibility, style and culture). Authentic events</w:t>
            </w:r>
          </w:p>
          <w:p w:rsidR="009400B5" w:rsidRPr="009400B5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‘Celtic countries.’ Welsh culture and traditions</w:t>
            </w:r>
          </w:p>
          <w:p w:rsidR="00CC6B7A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‘Celtic countries.’ Northern-Irish culture and traditions</w:t>
            </w:r>
          </w:p>
          <w:p w:rsidR="009400B5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British culture. Literature</w:t>
            </w:r>
          </w:p>
          <w:p w:rsidR="009400B5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Performing arts. Music</w:t>
            </w:r>
          </w:p>
          <w:p w:rsidR="009400B5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</w:t>
            </w: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British fashion. Fashion and popular music.</w:t>
            </w:r>
          </w:p>
          <w:p w:rsidR="009400B5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</w:t>
            </w: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British films. Contemporary British cinema. The film industry in Britain</w:t>
            </w:r>
          </w:p>
          <w:p w:rsidR="009400B5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 </w:t>
            </w: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Cultural institutions. Museums, galleries, libraries</w:t>
            </w:r>
          </w:p>
          <w:p w:rsidR="009400B5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 </w:t>
            </w:r>
            <w:r w:rsidRPr="00940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Philosophical thinking and developments in science and technology in the UK</w:t>
            </w:r>
          </w:p>
          <w:p w:rsidR="009400B5" w:rsidRPr="00CC6B7A" w:rsidRDefault="009400B5" w:rsidP="009400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 </w:t>
            </w:r>
            <w:r w:rsidR="00663FB1" w:rsidRPr="00663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Mass culture: British Sport and recreation. Sport in contemporary Britain</w:t>
            </w:r>
          </w:p>
        </w:tc>
      </w:tr>
      <w:tr w:rsidR="00392D23" w:rsidRPr="00024147" w:rsidTr="004E2C2F">
        <w:tc>
          <w:tcPr>
            <w:tcW w:w="3150" w:type="dxa"/>
            <w:shd w:val="clear" w:color="auto" w:fill="D9D9D9" w:themeFill="background1" w:themeFillShade="D9"/>
          </w:tcPr>
          <w:p w:rsidR="000C4600" w:rsidRPr="00024147" w:rsidRDefault="00B011B9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Grading Policy, </w:t>
            </w:r>
            <w:r w:rsidR="007B7658"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Methods of </w:t>
            </w:r>
            <w:r w:rsidR="000C4600"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Assessment</w:t>
            </w:r>
            <w:r w:rsidR="0076671D"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D4344A" w:rsidRPr="00024147" w:rsidRDefault="0076671D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4344A" w:rsidRPr="00024147" w:rsidRDefault="00D4344A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43" w:type="dxa"/>
          </w:tcPr>
          <w:p w:rsidR="00934595" w:rsidRDefault="00934595" w:rsidP="009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41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Elements of final grade:</w:t>
            </w:r>
          </w:p>
          <w:p w:rsidR="00657644" w:rsidRDefault="00657644" w:rsidP="0065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For the lecture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s, students </w:t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will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be required to sit for an exam. </w:t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For the seminar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s, students will give a 15-20</w:t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-minute oral presentation on one of the seminar topics. </w:t>
            </w:r>
          </w:p>
          <w:p w:rsidR="00657644" w:rsidRPr="00657644" w:rsidRDefault="00657644" w:rsidP="0065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  <w:p w:rsidR="00657644" w:rsidRPr="00657644" w:rsidRDefault="00657644" w:rsidP="0065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657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Assessment Criteria and Weighting for Oral Presentations</w:t>
            </w:r>
          </w:p>
          <w:p w:rsidR="00657644" w:rsidRPr="00657644" w:rsidRDefault="00657644" w:rsidP="0065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  <w:p w:rsidR="00657644" w:rsidRPr="00657644" w:rsidRDefault="00657644" w:rsidP="0065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657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Criteria</w:t>
            </w:r>
            <w:r w:rsidRPr="00657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ab/>
            </w:r>
            <w:r w:rsidRPr="00657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ab/>
              <w:t>Weighting</w:t>
            </w:r>
          </w:p>
          <w:p w:rsidR="00657644" w:rsidRPr="00657644" w:rsidRDefault="00657644" w:rsidP="0065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Oral skills</w:t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  <w:t>10</w:t>
            </w:r>
          </w:p>
          <w:p w:rsidR="00657644" w:rsidRPr="00657644" w:rsidRDefault="00657644" w:rsidP="0065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Delivery</w:t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  <w:t>10</w:t>
            </w:r>
          </w:p>
          <w:p w:rsidR="00657644" w:rsidRPr="00657644" w:rsidRDefault="00657644" w:rsidP="0065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Content</w:t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  <w:t>40</w:t>
            </w:r>
          </w:p>
          <w:p w:rsidR="00657644" w:rsidRPr="00657644" w:rsidRDefault="00657644" w:rsidP="0065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Relevance</w:t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  <w:t>10</w:t>
            </w:r>
          </w:p>
          <w:p w:rsidR="00657644" w:rsidRPr="00657644" w:rsidRDefault="00657644" w:rsidP="0065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Cohesion</w:t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  <w:t>5</w:t>
            </w:r>
          </w:p>
          <w:p w:rsidR="00657644" w:rsidRPr="00657644" w:rsidRDefault="00657644" w:rsidP="0065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Creativity</w:t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  <w:t>5</w:t>
            </w:r>
          </w:p>
          <w:p w:rsidR="00657644" w:rsidRPr="00657644" w:rsidRDefault="00657644" w:rsidP="0065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Media</w:t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  <w:t>10</w:t>
            </w:r>
          </w:p>
          <w:p w:rsidR="00657644" w:rsidRPr="00657644" w:rsidRDefault="00657644" w:rsidP="0065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Clarity</w:t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</w:r>
            <w:r w:rsidRP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ab/>
              <w:t>10</w:t>
            </w:r>
          </w:p>
          <w:p w:rsidR="00657644" w:rsidRPr="00024147" w:rsidRDefault="00657644" w:rsidP="009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  <w:p w:rsidR="00934595" w:rsidRPr="00024147" w:rsidRDefault="00657644" w:rsidP="009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Module tes</w:t>
            </w:r>
            <w:r w:rsidR="00D87E8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</w:t>
            </w:r>
            <w:r w:rsidR="00662234" w:rsidRPr="000241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evaluation over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theory of the course material comprises 3</w:t>
            </w:r>
            <w:r w:rsidR="00934595" w:rsidRPr="000241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0% of the total mark.</w:t>
            </w:r>
          </w:p>
          <w:p w:rsidR="00934595" w:rsidRPr="00024147" w:rsidRDefault="00FA7B08" w:rsidP="009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41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Presentation </w:t>
            </w:r>
            <w:r w:rsidR="006576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</w:t>
            </w:r>
            <w:r w:rsidRPr="000241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0% of the total mark. </w:t>
            </w:r>
          </w:p>
          <w:p w:rsidR="00FA7B08" w:rsidRDefault="00FA7B08" w:rsidP="00FA7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41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course will be completed with an oral exam.</w:t>
            </w:r>
          </w:p>
          <w:p w:rsidR="00657644" w:rsidRPr="00024147" w:rsidRDefault="00657644" w:rsidP="00FA7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seminars comprise</w:t>
            </w:r>
            <w:r w:rsidRPr="000241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50% of the final grade</w:t>
            </w:r>
          </w:p>
          <w:p w:rsidR="00FA7B08" w:rsidRPr="00024147" w:rsidRDefault="00FA7B08" w:rsidP="00FA7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41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The exam comprises 50% of the final grade </w:t>
            </w:r>
          </w:p>
          <w:p w:rsidR="00392D23" w:rsidRPr="006E44F8" w:rsidRDefault="00934595" w:rsidP="009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ED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Grading scale:</w:t>
            </w:r>
            <w:r w:rsidRPr="000241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0-59 fail, 60-74 pass, 75-89 good, 90-100 excellent</w:t>
            </w:r>
            <w:r w:rsidR="00FA7B08" w:rsidRPr="000241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</w:p>
        </w:tc>
      </w:tr>
      <w:tr w:rsidR="00392D23" w:rsidRPr="00024147" w:rsidTr="004E2C2F">
        <w:tc>
          <w:tcPr>
            <w:tcW w:w="3150" w:type="dxa"/>
            <w:shd w:val="clear" w:color="auto" w:fill="D9D9D9" w:themeFill="background1" w:themeFillShade="D9"/>
          </w:tcPr>
          <w:p w:rsidR="00B46DB5" w:rsidRPr="00024147" w:rsidRDefault="00DE18A1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Policy</w:t>
            </w:r>
          </w:p>
        </w:tc>
        <w:tc>
          <w:tcPr>
            <w:tcW w:w="6343" w:type="dxa"/>
          </w:tcPr>
          <w:p w:rsidR="005C4FF8" w:rsidRPr="00024147" w:rsidRDefault="005C4FF8" w:rsidP="00392D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are required to attend lectures and seminars regularly and they are expected to be active participants of both the lectures and seminars. </w:t>
            </w:r>
          </w:p>
          <w:p w:rsidR="00934595" w:rsidRPr="003D14DD" w:rsidRDefault="00C92AD4" w:rsidP="003D14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41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Students are </w:t>
            </w:r>
            <w:r w:rsidR="00E240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required to write the module test</w:t>
            </w:r>
            <w:r w:rsidR="00ED01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</w:t>
            </w:r>
            <w:r w:rsidR="00E240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and give a presentation on a chosen topic. </w:t>
            </w:r>
          </w:p>
        </w:tc>
      </w:tr>
      <w:tr w:rsidR="00392D23" w:rsidRPr="00024147" w:rsidTr="004E2C2F">
        <w:tc>
          <w:tcPr>
            <w:tcW w:w="3150" w:type="dxa"/>
            <w:shd w:val="clear" w:color="auto" w:fill="D9D9D9" w:themeFill="background1" w:themeFillShade="D9"/>
          </w:tcPr>
          <w:p w:rsidR="00B46DB5" w:rsidRPr="00024147" w:rsidRDefault="0076671D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Basic literature of the discipline and other information resources</w:t>
            </w:r>
          </w:p>
        </w:tc>
        <w:tc>
          <w:tcPr>
            <w:tcW w:w="6343" w:type="dxa"/>
          </w:tcPr>
          <w:p w:rsidR="00393242" w:rsidRPr="009400B5" w:rsidRDefault="008F1408" w:rsidP="0039324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0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393242" w:rsidRPr="00393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Гапонів А., Возна М.О: Лінгвокраїнознавство. Вінниця</w:t>
            </w:r>
            <w:r w:rsidR="00393242" w:rsidRPr="00940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r w:rsidR="00393242" w:rsidRPr="00393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</w:t>
            </w:r>
            <w:r w:rsidR="00393242" w:rsidRPr="00940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3242" w:rsidRPr="00393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</w:t>
            </w:r>
            <w:r w:rsidR="00393242" w:rsidRPr="00940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2005. – 464 </w:t>
            </w:r>
            <w:r w:rsidR="00393242" w:rsidRPr="00393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93242" w:rsidRPr="00940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93242" w:rsidRPr="00393242" w:rsidRDefault="00393242" w:rsidP="00393242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Глазкова І.Я. Країнознавство. Модульний курс: </w:t>
            </w:r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Навчальний посібник для студентів. – Бердянськ: Видавець Ткачук О.В., 2011. – 206 с.</w:t>
            </w:r>
          </w:p>
          <w:p w:rsidR="00393242" w:rsidRPr="00393242" w:rsidRDefault="00393242" w:rsidP="00393242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David P. </w:t>
            </w:r>
            <w:proofErr w:type="spellStart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Christopher</w:t>
            </w:r>
            <w:proofErr w:type="spellEnd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British </w:t>
            </w:r>
            <w:proofErr w:type="spellStart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An Introduction - 2nd Edition. </w:t>
            </w:r>
            <w:proofErr w:type="spellStart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Routledge</w:t>
            </w:r>
            <w:proofErr w:type="spellEnd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– 292 р.</w:t>
            </w:r>
          </w:p>
          <w:p w:rsidR="00392D23" w:rsidRDefault="00393242" w:rsidP="00393242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McDowall</w:t>
            </w:r>
            <w:proofErr w:type="spellEnd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David: An </w:t>
            </w:r>
            <w:proofErr w:type="spellStart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Illustrated</w:t>
            </w:r>
            <w:proofErr w:type="spellEnd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Britain</w:t>
            </w:r>
            <w:proofErr w:type="spellEnd"/>
            <w:r w:rsidRPr="0039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Longman, 2010. – 188 p.</w:t>
            </w:r>
          </w:p>
          <w:p w:rsidR="007D4D27" w:rsidRDefault="007D4D27" w:rsidP="00393242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Michael </w:t>
            </w:r>
            <w:proofErr w:type="spellStart"/>
            <w:r w:rsidRPr="007D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Higgins</w:t>
            </w:r>
            <w:proofErr w:type="spellEnd"/>
            <w:r w:rsidRPr="007D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Clarissa</w:t>
            </w:r>
            <w:proofErr w:type="spellEnd"/>
            <w:r w:rsidRPr="007D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Smith and John </w:t>
            </w:r>
            <w:proofErr w:type="spellStart"/>
            <w:r w:rsidRPr="007D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Storey</w:t>
            </w:r>
            <w:proofErr w:type="spellEnd"/>
            <w:r w:rsidRPr="007D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</w:t>
            </w:r>
            <w:proofErr w:type="spellEnd"/>
            <w:r w:rsidRPr="007D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.): Modern British </w:t>
            </w:r>
            <w:proofErr w:type="spellStart"/>
            <w:r w:rsidRPr="007D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7D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Cambridge University Press, 2010. – 340 р</w:t>
            </w:r>
          </w:p>
          <w:p w:rsidR="007A7569" w:rsidRPr="007A7569" w:rsidRDefault="007A7569" w:rsidP="007A7569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Peter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Childs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&amp;Mike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Storry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Encyclopedia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Contemporary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British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Routledge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London &amp; NY, 2002. – 628 p.</w:t>
            </w:r>
          </w:p>
          <w:p w:rsidR="007A7569" w:rsidRPr="00393242" w:rsidRDefault="007A7569" w:rsidP="007A7569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Simon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Featherstone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Englishness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Twentieth-Century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Popular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Forming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of English </w:t>
            </w:r>
            <w:proofErr w:type="spellStart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Identity</w:t>
            </w:r>
            <w:proofErr w:type="spellEnd"/>
            <w:r w:rsidRPr="007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Edinburgh University Press, 2009. – 202 p.</w:t>
            </w:r>
          </w:p>
        </w:tc>
      </w:tr>
    </w:tbl>
    <w:p w:rsidR="0026618A" w:rsidRPr="00024147" w:rsidRDefault="0026618A" w:rsidP="00392D2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6618A" w:rsidRPr="00024147" w:rsidSect="00526D7D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92" w:rsidRDefault="00DE1C92" w:rsidP="009400B5">
      <w:pPr>
        <w:spacing w:after="0" w:line="240" w:lineRule="auto"/>
      </w:pPr>
      <w:r>
        <w:separator/>
      </w:r>
    </w:p>
  </w:endnote>
  <w:endnote w:type="continuationSeparator" w:id="0">
    <w:p w:rsidR="00DE1C92" w:rsidRDefault="00DE1C92" w:rsidP="0094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92" w:rsidRDefault="00DE1C92" w:rsidP="009400B5">
      <w:pPr>
        <w:spacing w:after="0" w:line="240" w:lineRule="auto"/>
      </w:pPr>
      <w:r>
        <w:separator/>
      </w:r>
    </w:p>
  </w:footnote>
  <w:footnote w:type="continuationSeparator" w:id="0">
    <w:p w:rsidR="00DE1C92" w:rsidRDefault="00DE1C92" w:rsidP="0094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A5" w:rsidRDefault="009359A5">
    <w:pPr>
      <w:pStyle w:val="lfej"/>
    </w:pPr>
  </w:p>
  <w:p w:rsidR="009400B5" w:rsidRDefault="009400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3CA"/>
    <w:multiLevelType w:val="hybridMultilevel"/>
    <w:tmpl w:val="9B0A4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859"/>
    <w:multiLevelType w:val="hybridMultilevel"/>
    <w:tmpl w:val="2BA025F8"/>
    <w:lvl w:ilvl="0" w:tplc="160C1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32BD7"/>
    <w:multiLevelType w:val="multilevel"/>
    <w:tmpl w:val="0DD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17424"/>
    <w:multiLevelType w:val="hybridMultilevel"/>
    <w:tmpl w:val="5232AE5C"/>
    <w:lvl w:ilvl="0" w:tplc="501485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97EA6"/>
    <w:multiLevelType w:val="hybridMultilevel"/>
    <w:tmpl w:val="A52C2E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E609F"/>
    <w:multiLevelType w:val="hybridMultilevel"/>
    <w:tmpl w:val="B44A1930"/>
    <w:lvl w:ilvl="0" w:tplc="CD4445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510F0"/>
    <w:multiLevelType w:val="hybridMultilevel"/>
    <w:tmpl w:val="D4BCB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07E3A"/>
    <w:rsid w:val="00024147"/>
    <w:rsid w:val="00032B36"/>
    <w:rsid w:val="000C4600"/>
    <w:rsid w:val="00120E7A"/>
    <w:rsid w:val="00125313"/>
    <w:rsid w:val="001425FD"/>
    <w:rsid w:val="00151474"/>
    <w:rsid w:val="001665BA"/>
    <w:rsid w:val="001746C7"/>
    <w:rsid w:val="001E0206"/>
    <w:rsid w:val="002066C9"/>
    <w:rsid w:val="00261BCC"/>
    <w:rsid w:val="0026618A"/>
    <w:rsid w:val="0028088A"/>
    <w:rsid w:val="00295510"/>
    <w:rsid w:val="002C40AD"/>
    <w:rsid w:val="002D5133"/>
    <w:rsid w:val="00321E3E"/>
    <w:rsid w:val="0036115B"/>
    <w:rsid w:val="00392D23"/>
    <w:rsid w:val="00393242"/>
    <w:rsid w:val="003A143D"/>
    <w:rsid w:val="003C4985"/>
    <w:rsid w:val="003D14DD"/>
    <w:rsid w:val="00402BCE"/>
    <w:rsid w:val="00432C8D"/>
    <w:rsid w:val="00463D88"/>
    <w:rsid w:val="00481226"/>
    <w:rsid w:val="004A2183"/>
    <w:rsid w:val="004B33F3"/>
    <w:rsid w:val="004B7818"/>
    <w:rsid w:val="004E2C2F"/>
    <w:rsid w:val="005058B4"/>
    <w:rsid w:val="00525F18"/>
    <w:rsid w:val="00526D7D"/>
    <w:rsid w:val="00566EF6"/>
    <w:rsid w:val="00596CC2"/>
    <w:rsid w:val="005C4FF8"/>
    <w:rsid w:val="00657644"/>
    <w:rsid w:val="006618B7"/>
    <w:rsid w:val="00662234"/>
    <w:rsid w:val="00663FB1"/>
    <w:rsid w:val="006A006C"/>
    <w:rsid w:val="006E44F8"/>
    <w:rsid w:val="00705681"/>
    <w:rsid w:val="007115D7"/>
    <w:rsid w:val="00761FC8"/>
    <w:rsid w:val="0076671D"/>
    <w:rsid w:val="00770326"/>
    <w:rsid w:val="00791614"/>
    <w:rsid w:val="007A7569"/>
    <w:rsid w:val="007B1F80"/>
    <w:rsid w:val="007B7658"/>
    <w:rsid w:val="007C7F65"/>
    <w:rsid w:val="007D3CC3"/>
    <w:rsid w:val="007D4D27"/>
    <w:rsid w:val="007E3FBF"/>
    <w:rsid w:val="00850C67"/>
    <w:rsid w:val="008842E1"/>
    <w:rsid w:val="00885B34"/>
    <w:rsid w:val="008A059F"/>
    <w:rsid w:val="008B08E2"/>
    <w:rsid w:val="008D19F8"/>
    <w:rsid w:val="008D27F7"/>
    <w:rsid w:val="008F1408"/>
    <w:rsid w:val="00934595"/>
    <w:rsid w:val="009359A5"/>
    <w:rsid w:val="009400B5"/>
    <w:rsid w:val="00994568"/>
    <w:rsid w:val="009F5451"/>
    <w:rsid w:val="00A26453"/>
    <w:rsid w:val="00A434B2"/>
    <w:rsid w:val="00B011B9"/>
    <w:rsid w:val="00B46DB5"/>
    <w:rsid w:val="00B64A4D"/>
    <w:rsid w:val="00B80799"/>
    <w:rsid w:val="00BA5A0A"/>
    <w:rsid w:val="00C92AD4"/>
    <w:rsid w:val="00CC6B7A"/>
    <w:rsid w:val="00D32C30"/>
    <w:rsid w:val="00D4344A"/>
    <w:rsid w:val="00D65365"/>
    <w:rsid w:val="00D87E8D"/>
    <w:rsid w:val="00DA2B6B"/>
    <w:rsid w:val="00DA3F3F"/>
    <w:rsid w:val="00DD5DFE"/>
    <w:rsid w:val="00DE18A1"/>
    <w:rsid w:val="00DE1C92"/>
    <w:rsid w:val="00DF3E59"/>
    <w:rsid w:val="00E13913"/>
    <w:rsid w:val="00E237EC"/>
    <w:rsid w:val="00E2400C"/>
    <w:rsid w:val="00E3306A"/>
    <w:rsid w:val="00E41F89"/>
    <w:rsid w:val="00E47EA8"/>
    <w:rsid w:val="00E67770"/>
    <w:rsid w:val="00E67F93"/>
    <w:rsid w:val="00ED011E"/>
    <w:rsid w:val="00F2146A"/>
    <w:rsid w:val="00F25E58"/>
    <w:rsid w:val="00F81643"/>
    <w:rsid w:val="00F90D8F"/>
    <w:rsid w:val="00F97CF8"/>
    <w:rsid w:val="00FA7B08"/>
    <w:rsid w:val="00FC3443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D4344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4344A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321E3E"/>
  </w:style>
  <w:style w:type="character" w:customStyle="1" w:styleId="gi">
    <w:name w:val="gi"/>
    <w:basedOn w:val="Bekezdsalapbettpusa"/>
    <w:rsid w:val="00125313"/>
  </w:style>
  <w:style w:type="paragraph" w:styleId="Listaszerbekezds">
    <w:name w:val="List Paragraph"/>
    <w:basedOn w:val="Norml"/>
    <w:uiPriority w:val="34"/>
    <w:qFormat/>
    <w:rsid w:val="00DA2B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00B5"/>
  </w:style>
  <w:style w:type="paragraph" w:styleId="llb">
    <w:name w:val="footer"/>
    <w:basedOn w:val="Norml"/>
    <w:link w:val="llbChar"/>
    <w:uiPriority w:val="99"/>
    <w:unhideWhenUsed/>
    <w:rsid w:val="0094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00B5"/>
  </w:style>
  <w:style w:type="paragraph" w:styleId="Buborkszveg">
    <w:name w:val="Balloon Text"/>
    <w:basedOn w:val="Norml"/>
    <w:link w:val="BuborkszvegChar"/>
    <w:uiPriority w:val="99"/>
    <w:semiHidden/>
    <w:unhideWhenUsed/>
    <w:rsid w:val="009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D4344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4344A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321E3E"/>
  </w:style>
  <w:style w:type="character" w:customStyle="1" w:styleId="gi">
    <w:name w:val="gi"/>
    <w:basedOn w:val="Bekezdsalapbettpusa"/>
    <w:rsid w:val="00125313"/>
  </w:style>
  <w:style w:type="paragraph" w:styleId="Listaszerbekezds">
    <w:name w:val="List Paragraph"/>
    <w:basedOn w:val="Norml"/>
    <w:uiPriority w:val="34"/>
    <w:qFormat/>
    <w:rsid w:val="00DA2B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00B5"/>
  </w:style>
  <w:style w:type="paragraph" w:styleId="llb">
    <w:name w:val="footer"/>
    <w:basedOn w:val="Norml"/>
    <w:link w:val="llbChar"/>
    <w:uiPriority w:val="99"/>
    <w:unhideWhenUsed/>
    <w:rsid w:val="0094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00B5"/>
  </w:style>
  <w:style w:type="paragraph" w:styleId="Buborkszveg">
    <w:name w:val="Balloon Text"/>
    <w:basedOn w:val="Norml"/>
    <w:link w:val="BuborkszvegChar"/>
    <w:uiPriority w:val="99"/>
    <w:semiHidden/>
    <w:unhideWhenUsed/>
    <w:rsid w:val="009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667C-F71B-4BEF-8495-8B7AF047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620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Gazdag Vilmos</cp:lastModifiedBy>
  <cp:revision>70</cp:revision>
  <dcterms:created xsi:type="dcterms:W3CDTF">2020-09-17T07:02:00Z</dcterms:created>
  <dcterms:modified xsi:type="dcterms:W3CDTF">2021-08-24T14:26:00Z</dcterms:modified>
</cp:coreProperties>
</file>